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284FAB58" w:rsidR="001801F2" w:rsidRPr="00A43E4C" w:rsidRDefault="009B1F11" w:rsidP="00EA0496">
      <w:pPr>
        <w:keepLines/>
        <w:tabs>
          <w:tab w:val="right" w:pos="9746"/>
        </w:tabs>
        <w:spacing w:line="360" w:lineRule="exact"/>
        <w:rPr>
          <w:rFonts w:ascii="Arial" w:hAnsi="Arial" w:cs="Arial"/>
          <w:b/>
          <w:bCs/>
          <w:sz w:val="28"/>
          <w:szCs w:val="28"/>
        </w:rPr>
      </w:pPr>
      <w:bookmarkStart w:id="0" w:name="OLE_LINK2"/>
      <w:r w:rsidRPr="00D67205">
        <w:rPr>
          <w:rFonts w:ascii="Arial" w:hAnsi="Arial" w:cs="Arial"/>
          <w:b/>
          <w:bCs/>
          <w:sz w:val="28"/>
        </w:rPr>
        <w:t>3</w:t>
      </w:r>
      <w:r w:rsidRPr="00A43E4C">
        <w:rPr>
          <w:rFonts w:ascii="Arial" w:hAnsi="Arial" w:cs="Arial"/>
          <w:b/>
          <w:bCs/>
          <w:sz w:val="28"/>
        </w:rPr>
        <w:t>GPP TSG RAN WG1 #1</w:t>
      </w:r>
      <w:r w:rsidR="0030429D" w:rsidRPr="00A43E4C">
        <w:rPr>
          <w:rFonts w:ascii="Arial" w:hAnsi="Arial" w:cs="Arial"/>
          <w:b/>
          <w:bCs/>
          <w:sz w:val="28"/>
        </w:rPr>
        <w:t>2</w:t>
      </w:r>
      <w:r w:rsidR="00FF7285" w:rsidRPr="00A43E4C">
        <w:rPr>
          <w:rFonts w:ascii="Arial" w:hAnsi="Arial" w:cs="Arial"/>
          <w:b/>
          <w:bCs/>
          <w:sz w:val="28"/>
        </w:rPr>
        <w:t>1</w:t>
      </w:r>
      <w:r w:rsidR="001801F2" w:rsidRPr="00A43E4C">
        <w:rPr>
          <w:rFonts w:ascii="Arial" w:hAnsi="Arial" w:cs="Arial"/>
          <w:b/>
          <w:bCs/>
          <w:sz w:val="28"/>
          <w:szCs w:val="28"/>
        </w:rPr>
        <w:tab/>
      </w:r>
      <w:r w:rsidR="00A43E4C" w:rsidRPr="00A43E4C">
        <w:rPr>
          <w:rFonts w:ascii="Arial" w:hAnsi="Arial" w:cs="Arial"/>
          <w:b/>
          <w:bCs/>
          <w:sz w:val="28"/>
          <w:szCs w:val="28"/>
        </w:rPr>
        <w:t>R1-2504087</w:t>
      </w:r>
    </w:p>
    <w:p w14:paraId="6A34EEE0" w14:textId="024BDA97" w:rsidR="00EA0496" w:rsidRDefault="00FF7285" w:rsidP="00EA0496">
      <w:pPr>
        <w:keepLines/>
        <w:tabs>
          <w:tab w:val="left" w:pos="1843"/>
        </w:tabs>
        <w:spacing w:afterLines="25" w:after="78"/>
        <w:ind w:left="2193" w:hangingChars="780" w:hanging="2193"/>
        <w:rPr>
          <w:rFonts w:ascii="Arial" w:hAnsi="Arial"/>
          <w:b/>
          <w:bCs/>
          <w:sz w:val="24"/>
          <w:szCs w:val="24"/>
        </w:rPr>
      </w:pPr>
      <w:r w:rsidRPr="00A43E4C">
        <w:rPr>
          <w:rFonts w:ascii="Arial" w:eastAsia="MS Mincho" w:hAnsi="Arial" w:cs="Arial"/>
          <w:b/>
          <w:bCs/>
          <w:kern w:val="0"/>
          <w:sz w:val="28"/>
          <w:szCs w:val="24"/>
          <w:lang w:val="en-GB" w:eastAsia="ja-JP"/>
        </w:rPr>
        <w:t xml:space="preserve">St Julian’s, Malta, May 19th – </w:t>
      </w:r>
      <w:r w:rsidR="00E82864" w:rsidRPr="00A43E4C">
        <w:rPr>
          <w:rFonts w:ascii="Arial" w:eastAsia="MS Mincho" w:hAnsi="Arial" w:cs="Arial"/>
          <w:b/>
          <w:bCs/>
          <w:kern w:val="0"/>
          <w:sz w:val="28"/>
          <w:szCs w:val="24"/>
          <w:lang w:val="en-GB" w:eastAsia="ja-JP"/>
        </w:rPr>
        <w:t>23</w:t>
      </w:r>
      <w:r w:rsidR="00E82864">
        <w:rPr>
          <w:rFonts w:ascii="Arial" w:hAnsi="Arial" w:cs="Arial" w:hint="eastAsia"/>
          <w:b/>
          <w:bCs/>
          <w:kern w:val="0"/>
          <w:sz w:val="28"/>
          <w:szCs w:val="24"/>
          <w:lang w:val="en-GB"/>
        </w:rPr>
        <w:t>rd</w:t>
      </w:r>
      <w:r w:rsidRPr="00A43E4C">
        <w:rPr>
          <w:rFonts w:ascii="Arial" w:eastAsia="MS Mincho" w:hAnsi="Arial" w:cs="Arial"/>
          <w:b/>
          <w:bCs/>
          <w:kern w:val="0"/>
          <w:sz w:val="28"/>
          <w:szCs w:val="24"/>
          <w:lang w:val="en-GB" w:eastAsia="ja-JP"/>
        </w:rPr>
        <w:t>, 2025</w:t>
      </w:r>
    </w:p>
    <w:p w14:paraId="41032053" w14:textId="2C483C10"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529F1B2C" w:rsidR="001801F2" w:rsidRPr="0024300E" w:rsidRDefault="149FAD83" w:rsidP="00BE69F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BE69F9">
      <w:pPr>
        <w:pStyle w:val="1"/>
        <w:keepNext w:val="0"/>
        <w:keepLines/>
        <w:widowControl w:val="0"/>
        <w:rPr>
          <w:rFonts w:cs="Arial"/>
          <w:snapToGrid w:val="0"/>
          <w:sz w:val="24"/>
        </w:rPr>
      </w:pPr>
      <w:r w:rsidRPr="008A6BC9">
        <w:rPr>
          <w:rFonts w:cs="Arial"/>
          <w:snapToGrid w:val="0"/>
          <w:sz w:val="24"/>
        </w:rPr>
        <w:t>Introduction</w:t>
      </w:r>
    </w:p>
    <w:p w14:paraId="111820CF" w14:textId="3137B5D6" w:rsidR="00FC0286" w:rsidRPr="00FC0286" w:rsidRDefault="51852036" w:rsidP="00BE69F9">
      <w:pPr>
        <w:keepLines/>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proofErr w:type="gramStart"/>
      <w:r w:rsidRPr="02981DD0">
        <w:rPr>
          <w:rFonts w:ascii="Arial" w:hAnsi="Arial" w:cs="Arial"/>
          <w:lang w:eastAsia="ja-JP"/>
        </w:rPr>
        <w:t>WID</w:t>
      </w:r>
      <w:r w:rsidRPr="02981DD0">
        <w:rPr>
          <w:rFonts w:ascii="Arial" w:hAnsi="Arial" w:cs="Arial"/>
          <w:vertAlign w:val="superscript"/>
          <w:lang w:eastAsia="ja-JP"/>
        </w:rPr>
        <w:t>[</w:t>
      </w:r>
      <w:bookmarkEnd w:id="3"/>
      <w:proofErr w:type="gramEnd"/>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af2"/>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BE69F9">
            <w:pPr>
              <w:keepLines/>
              <w:numPr>
                <w:ilvl w:val="0"/>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For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non-overlapping full duplex (SBFD) operation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 within a TDD carrier:</w:t>
            </w:r>
          </w:p>
          <w:p w14:paraId="19DDEAF6"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w:t>
            </w:r>
            <w:proofErr w:type="spellStart"/>
            <w:r w:rsidRPr="02981DD0">
              <w:rPr>
                <w:rFonts w:ascii="Times New Roman" w:eastAsia="Malgun Gothic" w:hAnsi="Times New Roman" w:cs="Times New Roman"/>
                <w:kern w:val="0"/>
                <w:lang w:eastAsia="ko-KR"/>
              </w:rPr>
              <w:t>subbands</w:t>
            </w:r>
            <w:proofErr w:type="spellEnd"/>
            <w:r w:rsidRPr="02981DD0">
              <w:rPr>
                <w:rFonts w:ascii="Times New Roman" w:eastAsia="Malgun Gothic" w:hAnsi="Times New Roman" w:cs="Times New Roman"/>
                <w:kern w:val="0"/>
                <w:lang w:eastAsia="ko-KR"/>
              </w:rPr>
              <w:t xml:space="preserve">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time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724E540" w14:textId="77777777" w:rsidR="00FC0286" w:rsidRPr="00FC0286" w:rsidRDefault="00FC028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Specify semi-static 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to UEs in RRC_CONNECTED mode [RAN1, RAN2]</w:t>
            </w:r>
          </w:p>
          <w:p w14:paraId="7D7B7DD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Indication of frequency domain location of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SIB is not precluded</w:t>
            </w:r>
          </w:p>
          <w:p w14:paraId="1B5089AA"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w:t>
            </w:r>
            <w:proofErr w:type="spellStart"/>
            <w:r w:rsidRPr="00FC0286">
              <w:rPr>
                <w:rFonts w:ascii="Times New Roman" w:eastAsia="Malgun Gothic" w:hAnsi="Times New Roman" w:cs="Times New Roman"/>
                <w:kern w:val="0"/>
                <w:szCs w:val="21"/>
                <w:lang w:eastAsia="ko-KR"/>
              </w:rPr>
              <w:t>behaviours</w:t>
            </w:r>
            <w:proofErr w:type="spellEnd"/>
            <w:r w:rsidRPr="00FC0286">
              <w:rPr>
                <w:rFonts w:ascii="Times New Roman" w:eastAsia="Malgun Gothic" w:hAnsi="Times New Roman" w:cs="Times New Roman"/>
                <w:kern w:val="0"/>
                <w:szCs w:val="21"/>
                <w:lang w:eastAsia="ko-KR"/>
              </w:rPr>
              <w:t xml:space="preserve"> on SBFD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configured in DL and/or flexible symbol indicated by </w:t>
            </w:r>
            <w:r w:rsidRPr="00FC0286">
              <w:rPr>
                <w:rFonts w:ascii="Times New Roman" w:eastAsia="Malgun Gothic" w:hAnsi="Times New Roman" w:cs="Times New Roman"/>
                <w:i/>
                <w:iCs/>
                <w:kern w:val="0"/>
                <w:szCs w:val="21"/>
                <w:lang w:eastAsia="ko-KR"/>
              </w:rPr>
              <w:t>TDD-UL-DL-</w:t>
            </w:r>
            <w:proofErr w:type="spellStart"/>
            <w:r w:rsidRPr="00FC0286">
              <w:rPr>
                <w:rFonts w:ascii="Times New Roman" w:eastAsia="Malgun Gothic" w:hAnsi="Times New Roman" w:cs="Times New Roman"/>
                <w:i/>
                <w:iCs/>
                <w:kern w:val="0"/>
                <w:szCs w:val="21"/>
                <w:lang w:eastAsia="ko-KR"/>
              </w:rPr>
              <w:t>ConfigCommon</w:t>
            </w:r>
            <w:proofErr w:type="spellEnd"/>
          </w:p>
          <w:p w14:paraId="4491F07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only                                                                                                                                                                                                                                                                                                                                                                                                                                                                                                                                                                                           </w:t>
            </w:r>
          </w:p>
          <w:p w14:paraId="2DC32966"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DL receptions within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only, except for CLI measurement by the UE outside of the DL </w:t>
            </w:r>
            <w:proofErr w:type="spellStart"/>
            <w:r w:rsidRPr="00FC0286">
              <w:rPr>
                <w:rFonts w:ascii="Times New Roman" w:eastAsia="Malgun Gothic" w:hAnsi="Times New Roman" w:cs="Times New Roman"/>
                <w:kern w:val="0"/>
                <w:szCs w:val="21"/>
                <w:lang w:eastAsia="ko-KR"/>
              </w:rPr>
              <w:t>subbands</w:t>
            </w:r>
            <w:proofErr w:type="spellEnd"/>
          </w:p>
          <w:p w14:paraId="331806EC" w14:textId="77777777" w:rsidR="00FC0286" w:rsidRPr="00FC0286" w:rsidRDefault="00FC0286" w:rsidP="00BE69F9">
            <w:pPr>
              <w:keepLines/>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等线" w:hAnsi="Times New Roman" w:cs="Times New Roman"/>
                <w:kern w:val="0"/>
                <w:szCs w:val="21"/>
              </w:rPr>
              <w:t xml:space="preserve">When flexible symbols are used, it is not expected that any legacy Uplink symbol </w:t>
            </w:r>
            <w:proofErr w:type="gramStart"/>
            <w:r w:rsidRPr="00FC0286">
              <w:rPr>
                <w:rFonts w:ascii="Times New Roman" w:eastAsia="等线" w:hAnsi="Times New Roman" w:cs="Times New Roman"/>
                <w:kern w:val="0"/>
                <w:szCs w:val="21"/>
              </w:rPr>
              <w:t>is</w:t>
            </w:r>
            <w:proofErr w:type="gramEnd"/>
            <w:r w:rsidRPr="00FC0286">
              <w:rPr>
                <w:rFonts w:ascii="Times New Roman" w:eastAsia="等线" w:hAnsi="Times New Roman" w:cs="Times New Roman"/>
                <w:kern w:val="0"/>
                <w:szCs w:val="21"/>
              </w:rPr>
              <w:t xml:space="preserve"> converted to Downlink/SBFD symbols</w:t>
            </w:r>
          </w:p>
          <w:p w14:paraId="3BCE4F8C"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Enhancement </w:t>
            </w:r>
            <w:proofErr w:type="gramStart"/>
            <w:r w:rsidRPr="00FC0286">
              <w:rPr>
                <w:rFonts w:ascii="Times New Roman" w:eastAsia="Malgun Gothic" w:hAnsi="Times New Roman" w:cs="Times New Roman"/>
                <w:kern w:val="0"/>
                <w:szCs w:val="21"/>
                <w:lang w:eastAsia="ko-KR"/>
              </w:rPr>
              <w:t>on</w:t>
            </w:r>
            <w:proofErr w:type="gramEnd"/>
            <w:r w:rsidRPr="00FC0286">
              <w:rPr>
                <w:rFonts w:ascii="Times New Roman" w:eastAsia="Malgun Gothic" w:hAnsi="Times New Roman" w:cs="Times New Roman"/>
                <w:kern w:val="0"/>
                <w:szCs w:val="21"/>
                <w:lang w:eastAsia="ko-KR"/>
              </w:rPr>
              <w:t xml:space="preserve"> resource allocation in frequency domain in SBFD symbols, including</w:t>
            </w:r>
          </w:p>
          <w:p w14:paraId="74CE7018"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resource allocation in frequency domain for PDSCH/CSI-RS across two DL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in SBFD symbols</w:t>
            </w:r>
          </w:p>
          <w:p w14:paraId="2EAF3870"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handling of unaligned boundaries between SBFD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RBG, CSI reporting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CSI-RS resource, PRG</w:t>
            </w:r>
          </w:p>
          <w:p w14:paraId="1314F3F0"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BE69F9">
            <w:pPr>
              <w:keepLines/>
              <w:numPr>
                <w:ilvl w:val="3"/>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Collision handling between DL reception in DL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(s) and UL transmission in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in a SBFD symbol</w:t>
            </w:r>
          </w:p>
          <w:p w14:paraId="1B5E0839" w14:textId="77777777" w:rsidR="00FC0286" w:rsidRPr="00FC0286" w:rsidRDefault="51852036" w:rsidP="00BE69F9">
            <w:pPr>
              <w:keepLines/>
              <w:numPr>
                <w:ilvl w:val="1"/>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proofErr w:type="gramStart"/>
            <w:r w:rsidRPr="02981DD0">
              <w:rPr>
                <w:rFonts w:ascii="Times New Roman" w:eastAsia="Malgun Gothic" w:hAnsi="Times New Roman" w:cs="Times New Roman"/>
                <w:kern w:val="0"/>
                <w:lang w:eastAsia="ko-KR"/>
              </w:rPr>
              <w:t>Followings</w:t>
            </w:r>
            <w:proofErr w:type="gramEnd"/>
            <w:r w:rsidRPr="02981DD0">
              <w:rPr>
                <w:rFonts w:ascii="Times New Roman" w:eastAsia="Malgun Gothic" w:hAnsi="Times New Roman" w:cs="Times New Roman"/>
                <w:kern w:val="0"/>
                <w:lang w:eastAsia="ko-KR"/>
              </w:rPr>
              <w:t xml:space="preserve">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at the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7914F23E"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SBFD operation Option 4, i.e., both time and frequency locations of </w:t>
            </w:r>
            <w:proofErr w:type="spellStart"/>
            <w:r w:rsidRPr="00FC0286">
              <w:rPr>
                <w:rFonts w:ascii="Times New Roman" w:eastAsia="Malgun Gothic" w:hAnsi="Times New Roman" w:cs="Times New Roman"/>
                <w:kern w:val="0"/>
                <w:szCs w:val="21"/>
                <w:lang w:eastAsia="ko-KR"/>
              </w:rPr>
              <w:t>subbands</w:t>
            </w:r>
            <w:proofErr w:type="spellEnd"/>
            <w:r w:rsidRPr="00FC0286">
              <w:rPr>
                <w:rFonts w:ascii="Times New Roman" w:eastAsia="Malgun Gothic" w:hAnsi="Times New Roman" w:cs="Times New Roman"/>
                <w:kern w:val="0"/>
                <w:szCs w:val="21"/>
                <w:lang w:eastAsia="ko-KR"/>
              </w:rPr>
              <w:t xml:space="preserve"> for SBFD operation are known to SBFD aware UEs</w:t>
            </w:r>
          </w:p>
          <w:p w14:paraId="634B249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Coexistence between non-SBFD aware UEs (including legacy UEs) and SBFD aware UEs in the cell operating SBFD at </w:t>
            </w:r>
            <w:proofErr w:type="spellStart"/>
            <w:r w:rsidRPr="00FC0286">
              <w:rPr>
                <w:rFonts w:ascii="Times New Roman" w:eastAsia="Malgun Gothic" w:hAnsi="Times New Roman" w:cs="Times New Roman"/>
                <w:kern w:val="0"/>
                <w:szCs w:val="21"/>
                <w:lang w:eastAsia="ko-KR"/>
              </w:rPr>
              <w:t>gNB</w:t>
            </w:r>
            <w:proofErr w:type="spellEnd"/>
            <w:r w:rsidRPr="00FC0286">
              <w:rPr>
                <w:rFonts w:ascii="Times New Roman" w:eastAsia="Malgun Gothic" w:hAnsi="Times New Roman" w:cs="Times New Roman"/>
                <w:kern w:val="0"/>
                <w:szCs w:val="21"/>
                <w:lang w:eastAsia="ko-KR"/>
              </w:rPr>
              <w:t xml:space="preserve"> side</w:t>
            </w:r>
          </w:p>
          <w:p w14:paraId="54C8C6F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One UL </w:t>
            </w:r>
            <w:proofErr w:type="spellStart"/>
            <w:r w:rsidRPr="00FC0286">
              <w:rPr>
                <w:rFonts w:ascii="Times New Roman" w:eastAsia="Malgun Gothic" w:hAnsi="Times New Roman" w:cs="Times New Roman"/>
                <w:kern w:val="0"/>
                <w:szCs w:val="21"/>
                <w:lang w:eastAsia="ko-KR"/>
              </w:rPr>
              <w:t>subband</w:t>
            </w:r>
            <w:proofErr w:type="spellEnd"/>
            <w:r w:rsidRPr="00FC0286">
              <w:rPr>
                <w:rFonts w:ascii="Times New Roman" w:eastAsia="Malgun Gothic" w:hAnsi="Times New Roman" w:cs="Times New Roman"/>
                <w:kern w:val="0"/>
                <w:szCs w:val="21"/>
                <w:lang w:eastAsia="ko-KR"/>
              </w:rPr>
              <w:t xml:space="preserve"> for SBFD operation in an SBFD symbol (excluding legacy UL symbol/slot) within a TDD carrier</w:t>
            </w:r>
          </w:p>
          <w:p w14:paraId="452D5CDF" w14:textId="3C4E4A96" w:rsidR="00FC0286" w:rsidRPr="00E22D35" w:rsidRDefault="00FC0286" w:rsidP="00BE69F9">
            <w:pPr>
              <w:keepLines/>
              <w:numPr>
                <w:ilvl w:val="2"/>
                <w:numId w:val="33"/>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等线" w:hAnsi="Times New Roman" w:cs="Times New Roman"/>
                <w:kern w:val="0"/>
                <w:szCs w:val="21"/>
              </w:rPr>
              <w:t xml:space="preserve">Mechanisms for SBFD </w:t>
            </w:r>
            <w:proofErr w:type="gramStart"/>
            <w:r w:rsidRPr="00FC0286">
              <w:rPr>
                <w:rFonts w:ascii="Times New Roman" w:eastAsia="等线" w:hAnsi="Times New Roman" w:cs="Times New Roman"/>
                <w:kern w:val="0"/>
                <w:szCs w:val="21"/>
              </w:rPr>
              <w:t>operation shall</w:t>
            </w:r>
            <w:proofErr w:type="gramEnd"/>
            <w:r w:rsidRPr="00FC0286">
              <w:rPr>
                <w:rFonts w:ascii="Times New Roman" w:eastAsia="等线" w:hAnsi="Times New Roman" w:cs="Times New Roman"/>
                <w:kern w:val="0"/>
                <w:szCs w:val="21"/>
              </w:rPr>
              <w:t xml:space="preserve">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BE69F9">
      <w:pPr>
        <w:keepLines/>
        <w:rPr>
          <w:lang w:eastAsia="ja-JP"/>
        </w:rPr>
      </w:pPr>
    </w:p>
    <w:p w14:paraId="2D86A88A" w14:textId="529CA14F" w:rsidR="00FC0286" w:rsidRDefault="008D5D3A" w:rsidP="00BE69F9">
      <w:pPr>
        <w:keepLines/>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w:t>
      </w:r>
      <w:proofErr w:type="spellStart"/>
      <w:r w:rsidR="009A1DC0">
        <w:rPr>
          <w:rFonts w:ascii="Arial" w:hAnsi="Arial" w:cs="Arial"/>
        </w:rPr>
        <w:t>subbands</w:t>
      </w:r>
      <w:proofErr w:type="spellEnd"/>
      <w:r w:rsidR="00DC02AC">
        <w:rPr>
          <w:rFonts w:ascii="Arial" w:hAnsi="Arial" w:cs="Arial"/>
        </w:rPr>
        <w:t>, and transmissions and receptions in SBFD symbols and/or non-SBFD symbols for SBFD-aware UEs.</w:t>
      </w:r>
    </w:p>
    <w:p w14:paraId="54615F9C" w14:textId="47A3F9A5" w:rsidR="00BD3573" w:rsidRPr="008A6BC9" w:rsidRDefault="00B02440" w:rsidP="00BE69F9">
      <w:pPr>
        <w:pStyle w:val="1"/>
        <w:keepNext w:val="0"/>
        <w:keepLines/>
        <w:widowControl w:val="0"/>
        <w:rPr>
          <w:rFonts w:cs="Arial"/>
          <w:snapToGrid w:val="0"/>
          <w:sz w:val="24"/>
        </w:rPr>
      </w:pPr>
      <w:r w:rsidRPr="008A6BC9">
        <w:rPr>
          <w:rFonts w:cs="Arial"/>
          <w:snapToGrid w:val="0"/>
          <w:sz w:val="24"/>
        </w:rPr>
        <w:t>Discussion</w:t>
      </w:r>
    </w:p>
    <w:p w14:paraId="2D2176B5" w14:textId="091BF453" w:rsidR="002356A3" w:rsidRDefault="002356A3" w:rsidP="00BE69F9">
      <w:pPr>
        <w:pStyle w:val="2"/>
        <w:keepNext w:val="0"/>
        <w:keepLines/>
        <w:widowControl w:val="0"/>
        <w:rPr>
          <w:rFonts w:cs="Arial"/>
          <w:bCs/>
          <w:snapToGrid w:val="0"/>
        </w:rPr>
      </w:pPr>
      <w:bookmarkStart w:id="10" w:name="OLE_LINK3"/>
      <w:r w:rsidRPr="008A6BC9">
        <w:rPr>
          <w:rFonts w:cs="Arial"/>
          <w:bCs/>
          <w:snapToGrid w:val="0"/>
        </w:rPr>
        <w:t xml:space="preserve">SBFD </w:t>
      </w:r>
      <w:r w:rsidR="00E95B0B">
        <w:rPr>
          <w:rFonts w:eastAsiaTheme="minorEastAsia" w:cs="Arial" w:hint="eastAsia"/>
          <w:bCs/>
          <w:snapToGrid w:val="0"/>
          <w:lang w:eastAsia="zh-CN"/>
        </w:rPr>
        <w:t>configuration</w:t>
      </w:r>
    </w:p>
    <w:bookmarkEnd w:id="10"/>
    <w:p w14:paraId="4F80CD79" w14:textId="006C22E0" w:rsidR="00F75F90" w:rsidRDefault="00943280" w:rsidP="00BE69F9">
      <w:pPr>
        <w:keepLines/>
        <w:spacing w:before="240"/>
        <w:rPr>
          <w:rFonts w:ascii="Arial" w:hAnsi="Arial" w:cs="Arial"/>
        </w:rPr>
      </w:pPr>
      <w:r w:rsidRPr="0592BB7A">
        <w:rPr>
          <w:rFonts w:ascii="Arial" w:hAnsi="Arial" w:cs="Arial"/>
        </w:rPr>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w:t>
      </w:r>
      <w:r w:rsidR="001551AB">
        <w:rPr>
          <w:rFonts w:ascii="Arial" w:hAnsi="Arial" w:cs="Arial"/>
        </w:rPr>
        <w:t>Then</w:t>
      </w:r>
      <w:r w:rsidR="0073502A" w:rsidRPr="0592BB7A">
        <w:rPr>
          <w:rFonts w:ascii="Arial" w:hAnsi="Arial" w:cs="Arial"/>
        </w:rPr>
        <w:t xml:space="preserve">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7FFFD487" w:rsidR="00826629" w:rsidRDefault="00826629" w:rsidP="00BE69F9">
      <w:pPr>
        <w:keepLines/>
        <w:spacing w:before="240"/>
        <w:rPr>
          <w:rFonts w:ascii="Arial" w:hAnsi="Arial" w:cs="Arial"/>
          <w:b/>
          <w:bCs/>
        </w:rPr>
      </w:pPr>
      <w:r w:rsidRPr="00FF1D78">
        <w:rPr>
          <w:rFonts w:ascii="Arial" w:hAnsi="Arial" w:cs="Arial" w:hint="eastAsia"/>
          <w:b/>
          <w:bCs/>
        </w:rPr>
        <w:t xml:space="preserve">Proposal </w:t>
      </w:r>
      <w:r w:rsidR="00A86372">
        <w:rPr>
          <w:rFonts w:ascii="Arial" w:hAnsi="Arial" w:cs="Arial"/>
          <w:b/>
          <w:bCs/>
        </w:rPr>
        <w:t>1</w:t>
      </w:r>
      <w:r w:rsidRPr="00FF1D78">
        <w:rPr>
          <w:rFonts w:ascii="Arial" w:hAnsi="Arial" w:cs="Arial" w:hint="eastAsia"/>
          <w:b/>
          <w:bCs/>
        </w:rPr>
        <w:t xml:space="preserve">: </w:t>
      </w:r>
      <w:r w:rsidR="001551AB">
        <w:rPr>
          <w:rFonts w:ascii="Arial" w:hAnsi="Arial" w:cs="Arial"/>
          <w:b/>
          <w:bCs/>
        </w:rPr>
        <w:t>D</w:t>
      </w:r>
      <w:r w:rsidR="006C1C9D">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tbl>
      <w:tblPr>
        <w:tblStyle w:val="af2"/>
        <w:tblW w:w="0" w:type="auto"/>
        <w:tblLook w:val="04A0" w:firstRow="1" w:lastRow="0" w:firstColumn="1" w:lastColumn="0" w:noHBand="0" w:noVBand="1"/>
      </w:tblPr>
      <w:tblGrid>
        <w:gridCol w:w="9736"/>
      </w:tblGrid>
      <w:tr w:rsidR="0076198D" w14:paraId="183FCB7F" w14:textId="77777777" w:rsidTr="00605B7E">
        <w:trPr>
          <w:trHeight w:val="4598"/>
        </w:trPr>
        <w:tc>
          <w:tcPr>
            <w:tcW w:w="9736" w:type="dxa"/>
          </w:tcPr>
          <w:p w14:paraId="2CFE6A12" w14:textId="6AFA5D55" w:rsidR="00605B7E" w:rsidRPr="006164C8" w:rsidRDefault="00605B7E" w:rsidP="00BE69F9">
            <w:pPr>
              <w:keepLines/>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lastRenderedPageBreak/>
              <w:t>Agreement</w:t>
            </w:r>
          </w:p>
          <w:p w14:paraId="37380D68"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A slot can consist of SBFD symbols and non-SBFD symbols.</w:t>
            </w:r>
          </w:p>
          <w:p w14:paraId="7C671297" w14:textId="77777777" w:rsidR="00605B7E" w:rsidRPr="00605B7E" w:rsidRDefault="00605B7E" w:rsidP="00BE69F9">
            <w:pPr>
              <w:keepLines/>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For semi-static indication of SBFD </w:t>
            </w:r>
            <w:proofErr w:type="spellStart"/>
            <w:r w:rsidRPr="00605B7E">
              <w:rPr>
                <w:rFonts w:ascii="Times New Roman" w:eastAsia="Malgun Gothic" w:hAnsi="Times New Roman" w:cs="Times New Roman"/>
                <w:kern w:val="0"/>
                <w:sz w:val="20"/>
                <w:szCs w:val="20"/>
                <w:lang w:val="en-GB"/>
              </w:rPr>
              <w:t>subband</w:t>
            </w:r>
            <w:proofErr w:type="spellEnd"/>
            <w:r w:rsidRPr="00605B7E">
              <w:rPr>
                <w:rFonts w:ascii="Times New Roman" w:eastAsia="Malgun Gothic" w:hAnsi="Times New Roman" w:cs="Times New Roman"/>
                <w:kern w:val="0"/>
                <w:sz w:val="20"/>
                <w:szCs w:val="20"/>
                <w:lang w:val="en-GB"/>
              </w:rPr>
              <w:t xml:space="preserve"> time location,</w:t>
            </w:r>
          </w:p>
          <w:p w14:paraId="19411375" w14:textId="77777777" w:rsidR="00605B7E" w:rsidRPr="00605B7E" w:rsidRDefault="00605B7E" w:rsidP="00BE69F9">
            <w:pPr>
              <w:keepLines/>
              <w:numPr>
                <w:ilvl w:val="0"/>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09438D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 xml:space="preserve">SBFD symbols are configured in DL and/or flexible symbols configured in </w:t>
            </w:r>
            <w:r w:rsidRPr="00605B7E">
              <w:rPr>
                <w:rFonts w:ascii="Times New Roman" w:eastAsia="Malgun Gothic" w:hAnsi="Times New Roman" w:cs="Times New Roman"/>
                <w:i/>
                <w:kern w:val="0"/>
                <w:sz w:val="20"/>
                <w:szCs w:val="20"/>
                <w:lang w:val="en-GB"/>
              </w:rPr>
              <w:t>TDD-UL-DL-</w:t>
            </w:r>
            <w:proofErr w:type="spellStart"/>
            <w:r w:rsidRPr="00605B7E">
              <w:rPr>
                <w:rFonts w:ascii="Times New Roman" w:eastAsia="Malgun Gothic" w:hAnsi="Times New Roman" w:cs="Times New Roman"/>
                <w:i/>
                <w:kern w:val="0"/>
                <w:sz w:val="20"/>
                <w:szCs w:val="20"/>
                <w:lang w:val="en-GB"/>
              </w:rPr>
              <w:t>ConfigCommon</w:t>
            </w:r>
            <w:proofErr w:type="spellEnd"/>
          </w:p>
          <w:p w14:paraId="01562319"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The configured SBFD symbols can start from any symbol within a slot and can end in any symbol within a slot.</w:t>
            </w:r>
          </w:p>
          <w:p w14:paraId="608D1B2B"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bookmarkStart w:id="11" w:name="_Hlk169102910"/>
            <w:proofErr w:type="spellStart"/>
            <w:r w:rsidRPr="00605B7E">
              <w:rPr>
                <w:rFonts w:ascii="Times New Roman" w:eastAsia="Malgun Gothic" w:hAnsi="Times New Roman" w:cs="Times New Roman"/>
                <w:i/>
                <w:kern w:val="0"/>
                <w:sz w:val="20"/>
                <w:szCs w:val="20"/>
                <w:lang w:val="en-GB"/>
              </w:rPr>
              <w:t>referenceSubcarrierSpacing</w:t>
            </w:r>
            <w:proofErr w:type="spellEnd"/>
            <w:r w:rsidRPr="00605B7E">
              <w:rPr>
                <w:rFonts w:ascii="Times New Roman" w:eastAsia="Malgun Gothic" w:hAnsi="Times New Roman" w:cs="Times New Roman"/>
                <w:kern w:val="0"/>
                <w:sz w:val="20"/>
                <w:szCs w:val="20"/>
                <w:lang w:val="en-GB"/>
              </w:rPr>
              <w:t xml:space="preserve"> in </w:t>
            </w:r>
            <w:r w:rsidRPr="00605B7E">
              <w:rPr>
                <w:rFonts w:ascii="Times New Roman" w:eastAsia="Malgun Gothic" w:hAnsi="Times New Roman" w:cs="Times New Roman"/>
                <w:i/>
                <w:kern w:val="0"/>
                <w:sz w:val="20"/>
                <w:szCs w:val="20"/>
                <w:lang w:val="en-GB"/>
              </w:rPr>
              <w:t>TDD-UL-DL-</w:t>
            </w:r>
            <w:proofErr w:type="spellStart"/>
            <w:r w:rsidRPr="00605B7E">
              <w:rPr>
                <w:rFonts w:ascii="Times New Roman" w:eastAsia="Malgun Gothic" w:hAnsi="Times New Roman" w:cs="Times New Roman"/>
                <w:i/>
                <w:kern w:val="0"/>
                <w:sz w:val="20"/>
                <w:szCs w:val="20"/>
                <w:lang w:val="en-GB"/>
              </w:rPr>
              <w:t>ConfigCommon</w:t>
            </w:r>
            <w:proofErr w:type="spellEnd"/>
            <w:r w:rsidRPr="00605B7E">
              <w:rPr>
                <w:rFonts w:ascii="Times New Roman" w:eastAsia="Malgun Gothic" w:hAnsi="Times New Roman" w:cs="Times New Roman"/>
                <w:i/>
                <w:kern w:val="0"/>
                <w:sz w:val="20"/>
                <w:szCs w:val="20"/>
                <w:lang w:val="en-GB"/>
              </w:rPr>
              <w:t xml:space="preserve"> </w:t>
            </w:r>
            <w:bookmarkEnd w:id="11"/>
            <w:r w:rsidRPr="00605B7E">
              <w:rPr>
                <w:rFonts w:ascii="Times New Roman" w:eastAsia="Malgun Gothic" w:hAnsi="Times New Roman" w:cs="Times New Roman"/>
                <w:kern w:val="0"/>
                <w:sz w:val="20"/>
                <w:szCs w:val="20"/>
                <w:lang w:val="en-GB"/>
              </w:rPr>
              <w:t>is used as reference SCS.</w:t>
            </w:r>
          </w:p>
          <w:p w14:paraId="20583D74" w14:textId="77777777" w:rsidR="00605B7E" w:rsidRPr="00605B7E" w:rsidRDefault="00605B7E" w:rsidP="00BE69F9">
            <w:pPr>
              <w:keepLines/>
              <w:numPr>
                <w:ilvl w:val="1"/>
                <w:numId w:val="40"/>
              </w:numPr>
              <w:jc w:val="left"/>
              <w:rPr>
                <w:rFonts w:ascii="Times New Roman" w:eastAsia="Malgun Gothic" w:hAnsi="Times New Roman" w:cs="Times New Roman"/>
                <w:kern w:val="0"/>
                <w:sz w:val="20"/>
                <w:szCs w:val="20"/>
                <w:lang w:val="en-GB"/>
              </w:rPr>
            </w:pPr>
            <w:r w:rsidRPr="00605B7E">
              <w:rPr>
                <w:rFonts w:ascii="Times New Roman" w:eastAsia="Malgun Gothic" w:hAnsi="Times New Roman" w:cs="Times New Roman"/>
                <w:kern w:val="0"/>
                <w:sz w:val="20"/>
                <w:szCs w:val="20"/>
                <w:lang w:val="en-GB"/>
              </w:rPr>
              <w:t>FFS details</w:t>
            </w:r>
          </w:p>
          <w:p w14:paraId="4866510A" w14:textId="10E62905" w:rsidR="00605B7E" w:rsidRPr="00605B7E" w:rsidRDefault="00605B7E" w:rsidP="00A86372">
            <w:pPr>
              <w:keepLines/>
              <w:tabs>
                <w:tab w:val="left" w:pos="0"/>
              </w:tabs>
              <w:ind w:left="720"/>
              <w:jc w:val="left"/>
              <w:rPr>
                <w:rFonts w:ascii="Times" w:eastAsia="Malgun Gothic" w:hAnsi="Times" w:cs="Times New Roman"/>
                <w:kern w:val="0"/>
                <w:sz w:val="20"/>
                <w:szCs w:val="24"/>
                <w:lang w:val="en-GB" w:eastAsia="en-US"/>
              </w:rPr>
            </w:pPr>
          </w:p>
        </w:tc>
      </w:tr>
    </w:tbl>
    <w:p w14:paraId="6B9F907D" w14:textId="157E8CA9" w:rsidR="0076198D" w:rsidRDefault="0076198D" w:rsidP="00BE69F9">
      <w:pPr>
        <w:keepLines/>
        <w:spacing w:before="240"/>
        <w:rPr>
          <w:rFonts w:ascii="Arial" w:hAnsi="Arial" w:cs="Arial"/>
        </w:rPr>
      </w:pPr>
      <w:r w:rsidRPr="0592BB7A">
        <w:rPr>
          <w:rFonts w:ascii="Arial" w:hAnsi="Arial" w:cs="Arial"/>
        </w:rPr>
        <w:t xml:space="preserve">SBFD symbols are configured based on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A86372" w:rsidRPr="00A86372">
        <w:rPr>
          <w:rFonts w:ascii="Arial" w:hAnsi="Arial" w:cs="Arial"/>
        </w:rPr>
        <w:t xml:space="preserve">in </w:t>
      </w:r>
      <w:r w:rsidR="00A86372" w:rsidRPr="00A86372">
        <w:rPr>
          <w:rFonts w:ascii="Arial" w:hAnsi="Arial" w:cs="Arial"/>
          <w:i/>
          <w:iCs/>
        </w:rPr>
        <w:t>TDD-UL-DL-</w:t>
      </w:r>
      <w:proofErr w:type="spellStart"/>
      <w:r w:rsidR="00A86372" w:rsidRPr="00A86372">
        <w:rPr>
          <w:rFonts w:ascii="Arial" w:hAnsi="Arial" w:cs="Arial"/>
          <w:i/>
          <w:iCs/>
        </w:rPr>
        <w:t>ConfigCommon</w:t>
      </w:r>
      <w:proofErr w:type="spellEnd"/>
      <w:r w:rsidRPr="0592BB7A">
        <w:rPr>
          <w:rFonts w:ascii="Arial" w:hAnsi="Arial" w:cs="Arial"/>
        </w:rPr>
        <w:t xml:space="preserve">. For TDD UL-DL configuration, the UE needs to determine the DL/UL/F symbols for DL/UL BWPs based on the DL/UL/F symbols configured with respect to </w:t>
      </w:r>
      <w:proofErr w:type="spellStart"/>
      <w:r w:rsidR="00A86372" w:rsidRPr="00A86372">
        <w:rPr>
          <w:rFonts w:ascii="Arial" w:hAnsi="Arial" w:cs="Arial"/>
          <w:i/>
          <w:iCs/>
        </w:rPr>
        <w:t>referenceSubcarrierSpacing</w:t>
      </w:r>
      <w:proofErr w:type="spellEnd"/>
      <w:r w:rsidRPr="0592BB7A">
        <w:rPr>
          <w:rFonts w:ascii="Arial" w:hAnsi="Arial" w:cs="Arial"/>
        </w:rPr>
        <w:t xml:space="preserve">. Similarly, for SBFD configuration, the UE </w:t>
      </w:r>
      <w:r w:rsidR="00D50178">
        <w:rPr>
          <w:rFonts w:ascii="Arial" w:hAnsi="Arial" w:cs="Arial"/>
        </w:rPr>
        <w:t xml:space="preserve">also </w:t>
      </w:r>
      <w:r w:rsidRPr="0592BB7A">
        <w:rPr>
          <w:rFonts w:ascii="Arial" w:hAnsi="Arial" w:cs="Arial"/>
        </w:rPr>
        <w:t xml:space="preserve">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w:t>
      </w:r>
      <w:proofErr w:type="spellStart"/>
      <w:r w:rsidR="00A86372" w:rsidRPr="00A86372">
        <w:rPr>
          <w:rFonts w:ascii="Arial" w:hAnsi="Arial" w:cs="Arial"/>
          <w:i/>
          <w:iCs/>
        </w:rPr>
        <w:t>referenceSubcarrierSpacing</w:t>
      </w:r>
      <w:proofErr w:type="spellEnd"/>
      <w:r w:rsidRPr="0592BB7A">
        <w:rPr>
          <w:rFonts w:ascii="Arial" w:hAnsi="Arial" w:cs="Arial"/>
        </w:rPr>
        <w:t>. The corresponding rules should be discussed.</w:t>
      </w:r>
    </w:p>
    <w:p w14:paraId="1270A56A" w14:textId="1B63BAAD" w:rsidR="00E6680E" w:rsidRDefault="00EC1EEB" w:rsidP="00BE69F9">
      <w:pPr>
        <w:keepLines/>
        <w:spacing w:before="240"/>
        <w:rPr>
          <w:rFonts w:ascii="Arial" w:hAnsi="Arial" w:cs="Arial"/>
        </w:rPr>
      </w:pPr>
      <w:r>
        <w:rPr>
          <w:rFonts w:ascii="Arial" w:hAnsi="Arial" w:cs="Arial"/>
        </w:rPr>
        <w:t>A</w:t>
      </w:r>
      <w:r>
        <w:rPr>
          <w:rFonts w:ascii="Arial" w:hAnsi="Arial" w:cs="Arial" w:hint="eastAsia"/>
        </w:rPr>
        <w:t xml:space="preserve">s clarified in spec, </w:t>
      </w:r>
      <w:proofErr w:type="spellStart"/>
      <w:r w:rsidR="00A86372" w:rsidRPr="00A86372">
        <w:rPr>
          <w:rFonts w:ascii="Arial" w:hAnsi="Arial" w:cs="Arial"/>
          <w:i/>
          <w:iCs/>
        </w:rPr>
        <w:t>referenceSubcarrierSpacing</w:t>
      </w:r>
      <w:proofErr w:type="spellEnd"/>
      <w:r w:rsidR="00A86372">
        <w:rPr>
          <w:rFonts w:ascii="Arial" w:hAnsi="Arial" w:cs="Arial"/>
        </w:rPr>
        <w:t xml:space="preserve"> </w:t>
      </w:r>
      <w:r w:rsidR="0034434D">
        <w:rPr>
          <w:rFonts w:ascii="Arial" w:hAnsi="Arial" w:cs="Arial"/>
        </w:rPr>
        <w:t>is smaller or equal to the SCS of any DL/UL BWP. F</w:t>
      </w:r>
      <w:r w:rsidR="0034434D" w:rsidRPr="0034434D">
        <w:rPr>
          <w:rFonts w:ascii="Arial" w:hAnsi="Arial" w:cs="Arial"/>
        </w:rPr>
        <w:t xml:space="preserve">or </w:t>
      </w:r>
      <w:r>
        <w:rPr>
          <w:rFonts w:ascii="Arial" w:hAnsi="Arial" w:cs="Arial" w:hint="eastAsia"/>
        </w:rPr>
        <w:t>a</w:t>
      </w:r>
      <w:r w:rsidRPr="0034434D">
        <w:rPr>
          <w:rFonts w:ascii="Arial" w:hAnsi="Arial" w:cs="Arial"/>
        </w:rPr>
        <w:t xml:space="preserve"> </w:t>
      </w:r>
      <w:r w:rsidR="0034434D">
        <w:rPr>
          <w:rFonts w:ascii="Arial" w:hAnsi="Arial" w:cs="Arial"/>
        </w:rPr>
        <w:t>DL</w:t>
      </w:r>
      <w:r w:rsidR="0034434D" w:rsidRPr="0034434D">
        <w:rPr>
          <w:rFonts w:ascii="Arial" w:hAnsi="Arial" w:cs="Arial"/>
        </w:rPr>
        <w:t>/</w:t>
      </w:r>
      <w:r w:rsidR="0034434D">
        <w:rPr>
          <w:rFonts w:ascii="Arial" w:hAnsi="Arial" w:cs="Arial"/>
        </w:rPr>
        <w:t>U</w:t>
      </w:r>
      <w:r w:rsidR="0034434D" w:rsidRPr="0034434D">
        <w:rPr>
          <w:rFonts w:ascii="Arial" w:hAnsi="Arial" w:cs="Arial"/>
        </w:rPr>
        <w:t xml:space="preserve">L BWP with NCP, </w:t>
      </w:r>
      <w:r w:rsidR="0034434D">
        <w:rPr>
          <w:rFonts w:ascii="Arial" w:hAnsi="Arial" w:cs="Arial"/>
        </w:rPr>
        <w:t xml:space="preserve">a symbol of the DL/UL BWP would overlap with only </w:t>
      </w:r>
      <w:r>
        <w:rPr>
          <w:rFonts w:ascii="Arial" w:hAnsi="Arial" w:cs="Arial" w:hint="eastAsia"/>
        </w:rPr>
        <w:t>one</w:t>
      </w:r>
      <w:r w:rsidR="0034434D">
        <w:rPr>
          <w:rFonts w:ascii="Arial" w:hAnsi="Arial" w:cs="Arial"/>
        </w:rPr>
        <w:t xml:space="preserve"> SBFD symbol or only </w:t>
      </w:r>
      <w:r>
        <w:rPr>
          <w:rFonts w:ascii="Arial" w:hAnsi="Arial" w:cs="Arial" w:hint="eastAsia"/>
        </w:rPr>
        <w:t>one</w:t>
      </w:r>
      <w:r w:rsidR="0034434D">
        <w:rPr>
          <w:rFonts w:ascii="Arial" w:hAnsi="Arial" w:cs="Arial"/>
        </w:rPr>
        <w:t xml:space="preserve">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34434D">
        <w:rPr>
          <w:rFonts w:ascii="Arial" w:hAnsi="Arial" w:cs="Arial"/>
        </w:rPr>
        <w:t xml:space="preserve">. So, it is obvious that a symbol overlaps with </w:t>
      </w:r>
      <w:r>
        <w:rPr>
          <w:rFonts w:ascii="Arial" w:hAnsi="Arial" w:cs="Arial" w:hint="eastAsia"/>
        </w:rPr>
        <w:t xml:space="preserve">only </w:t>
      </w:r>
      <w:r w:rsidR="0034434D">
        <w:rPr>
          <w:rFonts w:ascii="Arial" w:hAnsi="Arial" w:cs="Arial"/>
        </w:rPr>
        <w:t xml:space="preserve">SBFD/non-SBFD symbol of the reference SCS should also be an SBFD/non-SBFD symbol. However, </w:t>
      </w:r>
      <w:proofErr w:type="gramStart"/>
      <w:r w:rsidR="0034434D">
        <w:rPr>
          <w:rFonts w:ascii="Arial" w:hAnsi="Arial" w:cs="Arial"/>
        </w:rPr>
        <w:t>For</w:t>
      </w:r>
      <w:proofErr w:type="gramEnd"/>
      <w:r w:rsidR="0034434D">
        <w:rPr>
          <w:rFonts w:ascii="Arial" w:hAnsi="Arial" w:cs="Arial"/>
        </w:rPr>
        <w:t xml:space="preserve"> </w:t>
      </w:r>
      <w:r>
        <w:rPr>
          <w:rFonts w:ascii="Arial" w:hAnsi="Arial" w:cs="Arial" w:hint="eastAsia"/>
        </w:rPr>
        <w:t>a</w:t>
      </w:r>
      <w:r>
        <w:rPr>
          <w:rFonts w:ascii="Arial" w:hAnsi="Arial" w:cs="Arial"/>
        </w:rPr>
        <w:t xml:space="preserve"> </w:t>
      </w:r>
      <w:r w:rsidR="0034434D">
        <w:rPr>
          <w:rFonts w:ascii="Arial" w:hAnsi="Arial" w:cs="Arial"/>
        </w:rPr>
        <w:t xml:space="preserve">DL/UL BWP with ECP, a symbol may simultaneously overlap with an SBFD symbol and a non-SBFD symbol </w:t>
      </w:r>
      <w:r w:rsidR="00A86372">
        <w:rPr>
          <w:rFonts w:ascii="Arial" w:hAnsi="Arial" w:cs="Arial"/>
        </w:rPr>
        <w:t xml:space="preserve">for </w:t>
      </w:r>
      <w:proofErr w:type="spellStart"/>
      <w:r w:rsidR="00A86372" w:rsidRPr="00A86372">
        <w:rPr>
          <w:rFonts w:ascii="Arial" w:hAnsi="Arial" w:cs="Arial"/>
          <w:i/>
          <w:iCs/>
        </w:rPr>
        <w:t>referenceSubcarrierSpacing</w:t>
      </w:r>
      <w:proofErr w:type="spellEnd"/>
      <w:r w:rsidR="005F53C3">
        <w:rPr>
          <w:rFonts w:ascii="Arial" w:hAnsi="Arial" w:cs="Arial" w:hint="eastAsia"/>
        </w:rPr>
        <w:t>, as shown in Figure 1</w:t>
      </w:r>
      <w:r w:rsidR="0034434D">
        <w:rPr>
          <w:rFonts w:ascii="Arial" w:hAnsi="Arial" w:cs="Arial"/>
        </w:rPr>
        <w:t xml:space="preserve">. In this case, whether the symbol </w:t>
      </w:r>
      <w:r>
        <w:rPr>
          <w:rFonts w:ascii="Arial" w:hAnsi="Arial" w:cs="Arial" w:hint="eastAsia"/>
        </w:rPr>
        <w:t xml:space="preserve">for the DL/UL BWP </w:t>
      </w:r>
      <w:r w:rsidR="0034434D">
        <w:rPr>
          <w:rFonts w:ascii="Arial" w:hAnsi="Arial" w:cs="Arial"/>
        </w:rPr>
        <w:t>should be an SBFD symbol or non-SBFD symbol needs to be clarified</w:t>
      </w:r>
      <w:r w:rsidR="00E6680E">
        <w:rPr>
          <w:rFonts w:ascii="Arial" w:hAnsi="Arial" w:cs="Arial" w:hint="eastAsia"/>
        </w:rPr>
        <w:t>.</w:t>
      </w:r>
    </w:p>
    <w:p w14:paraId="396A2693" w14:textId="5BE9E6EF" w:rsidR="005F53C3" w:rsidRDefault="002522E1" w:rsidP="00BE69F9">
      <w:pPr>
        <w:keepLines/>
        <w:spacing w:before="240"/>
        <w:jc w:val="center"/>
      </w:pPr>
      <w:r>
        <w:pict w14:anchorId="6702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3pt;height:111.15pt">
            <v:imagedata r:id="rId11" o:title=""/>
          </v:shape>
        </w:pict>
      </w:r>
    </w:p>
    <w:p w14:paraId="42732D94" w14:textId="5BFD5038" w:rsidR="00FD319E" w:rsidRPr="00E87364" w:rsidRDefault="00FD319E" w:rsidP="00BE69F9">
      <w:pPr>
        <w:keepLines/>
        <w:jc w:val="center"/>
        <w:rPr>
          <w:rFonts w:ascii="Arial" w:hAnsi="Arial" w:cs="Arial"/>
          <w:bCs/>
          <w:snapToGrid w:val="0"/>
          <w:kern w:val="0"/>
          <w:sz w:val="18"/>
          <w:szCs w:val="18"/>
        </w:rPr>
      </w:pPr>
      <w:r w:rsidRPr="00E87364">
        <w:rPr>
          <w:rFonts w:ascii="Arial" w:hAnsi="Arial" w:cs="Arial" w:hint="eastAsia"/>
          <w:bCs/>
          <w:snapToGrid w:val="0"/>
          <w:kern w:val="0"/>
          <w:sz w:val="18"/>
          <w:szCs w:val="18"/>
        </w:rPr>
        <w:t>Figure 1.</w:t>
      </w:r>
      <w:r w:rsidR="00FF73C2" w:rsidRPr="00E87364">
        <w:rPr>
          <w:rFonts w:ascii="Arial" w:hAnsi="Arial" w:cs="Arial" w:hint="eastAsia"/>
          <w:bCs/>
          <w:snapToGrid w:val="0"/>
          <w:kern w:val="0"/>
          <w:sz w:val="18"/>
          <w:szCs w:val="18"/>
        </w:rPr>
        <w:t xml:space="preserve"> BWP s</w:t>
      </w:r>
      <w:r w:rsidR="00FF73C2" w:rsidRPr="00E87364">
        <w:rPr>
          <w:rFonts w:ascii="Arial" w:hAnsi="Arial" w:cs="Arial"/>
          <w:bCs/>
          <w:snapToGrid w:val="0"/>
          <w:kern w:val="0"/>
          <w:sz w:val="18"/>
          <w:szCs w:val="18"/>
        </w:rPr>
        <w:t xml:space="preserve">ymbol overlapping with </w:t>
      </w:r>
      <w:r w:rsidR="00A86372" w:rsidRPr="00E87364">
        <w:rPr>
          <w:rFonts w:ascii="Arial" w:hAnsi="Arial" w:cs="Arial"/>
          <w:bCs/>
          <w:snapToGrid w:val="0"/>
          <w:kern w:val="0"/>
          <w:sz w:val="18"/>
          <w:szCs w:val="18"/>
        </w:rPr>
        <w:t>an</w:t>
      </w:r>
      <w:r w:rsidR="00FF73C2" w:rsidRPr="00E87364">
        <w:rPr>
          <w:rFonts w:ascii="Arial" w:hAnsi="Arial" w:cs="Arial" w:hint="eastAsia"/>
          <w:bCs/>
          <w:snapToGrid w:val="0"/>
          <w:kern w:val="0"/>
          <w:sz w:val="18"/>
          <w:szCs w:val="18"/>
        </w:rPr>
        <w:t xml:space="preserve"> </w:t>
      </w:r>
      <w:r w:rsidR="00FF73C2" w:rsidRPr="00E87364">
        <w:rPr>
          <w:rFonts w:ascii="Arial" w:hAnsi="Arial" w:cs="Arial"/>
          <w:bCs/>
          <w:snapToGrid w:val="0"/>
          <w:kern w:val="0"/>
          <w:sz w:val="18"/>
          <w:szCs w:val="18"/>
        </w:rPr>
        <w:t xml:space="preserve">SBFD </w:t>
      </w:r>
      <w:r w:rsidR="00A86372" w:rsidRPr="00E87364">
        <w:rPr>
          <w:rFonts w:ascii="Arial" w:hAnsi="Arial" w:cs="Arial"/>
          <w:bCs/>
          <w:snapToGrid w:val="0"/>
          <w:kern w:val="0"/>
          <w:sz w:val="18"/>
          <w:szCs w:val="18"/>
        </w:rPr>
        <w:t xml:space="preserve">symbol </w:t>
      </w:r>
      <w:r w:rsidR="00FF73C2" w:rsidRPr="00E87364">
        <w:rPr>
          <w:rFonts w:ascii="Arial" w:hAnsi="Arial" w:cs="Arial"/>
          <w:bCs/>
          <w:snapToGrid w:val="0"/>
          <w:kern w:val="0"/>
          <w:sz w:val="18"/>
          <w:szCs w:val="18"/>
        </w:rPr>
        <w:t xml:space="preserve">and a non-SBFD symbol </w:t>
      </w:r>
      <w:r w:rsidR="00A86372" w:rsidRPr="00E87364">
        <w:rPr>
          <w:rFonts w:ascii="Arial" w:hAnsi="Arial" w:cs="Arial"/>
          <w:bCs/>
          <w:snapToGrid w:val="0"/>
          <w:kern w:val="0"/>
          <w:sz w:val="18"/>
          <w:szCs w:val="18"/>
        </w:rPr>
        <w:t xml:space="preserve">for </w:t>
      </w:r>
      <w:proofErr w:type="spellStart"/>
      <w:r w:rsidR="00EC1EEB" w:rsidRPr="00E87364">
        <w:rPr>
          <w:rFonts w:ascii="Arial" w:hAnsi="Arial" w:cs="Arial"/>
          <w:i/>
          <w:iCs/>
          <w:sz w:val="18"/>
          <w:szCs w:val="18"/>
        </w:rPr>
        <w:t>referenceSubcarrierSpacing</w:t>
      </w:r>
      <w:proofErr w:type="spellEnd"/>
    </w:p>
    <w:p w14:paraId="5C49FADB" w14:textId="7D202EDF" w:rsidR="00A86372" w:rsidRPr="00E87364" w:rsidRDefault="00A86372" w:rsidP="00A86372">
      <w:pPr>
        <w:keepLines/>
        <w:jc w:val="left"/>
        <w:rPr>
          <w:rFonts w:ascii="Arial" w:hAnsi="Arial" w:cs="Arial"/>
          <w:bCs/>
          <w:snapToGrid w:val="0"/>
          <w:kern w:val="0"/>
          <w:szCs w:val="21"/>
        </w:rPr>
      </w:pPr>
      <w:r w:rsidRPr="00E87364">
        <w:rPr>
          <w:rFonts w:ascii="Arial" w:hAnsi="Arial" w:cs="Arial"/>
          <w:bCs/>
          <w:snapToGrid w:val="0"/>
          <w:kern w:val="0"/>
          <w:szCs w:val="21"/>
        </w:rPr>
        <w:t>The following options can be considered.</w:t>
      </w:r>
    </w:p>
    <w:p w14:paraId="2A780908" w14:textId="126E7D0E"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1: </w:t>
      </w:r>
      <w:r w:rsidR="0028542D">
        <w:rPr>
          <w:rFonts w:ascii="Arial" w:hAnsi="Arial" w:cs="Arial"/>
          <w:bCs/>
          <w:snapToGrid w:val="0"/>
          <w:kern w:val="0"/>
          <w:szCs w:val="21"/>
        </w:rPr>
        <w:t>the</w:t>
      </w:r>
      <w:r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 is an SBFD symbol.</w:t>
      </w:r>
    </w:p>
    <w:p w14:paraId="278BFF39" w14:textId="64F086E2"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2: </w:t>
      </w:r>
      <w:r w:rsidR="0028542D">
        <w:rPr>
          <w:rFonts w:ascii="Arial" w:hAnsi="Arial" w:cs="Arial"/>
          <w:bCs/>
          <w:snapToGrid w:val="0"/>
          <w:kern w:val="0"/>
          <w:szCs w:val="21"/>
        </w:rPr>
        <w:t>the</w:t>
      </w:r>
      <w:r w:rsidR="0028542D"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w:t>
      </w:r>
      <w:r w:rsidR="007521A7">
        <w:rPr>
          <w:rFonts w:ascii="Arial" w:hAnsi="Arial" w:cs="Arial" w:hint="eastAsia"/>
          <w:bCs/>
          <w:snapToGrid w:val="0"/>
          <w:kern w:val="0"/>
          <w:szCs w:val="21"/>
        </w:rPr>
        <w:t xml:space="preserve"> </w:t>
      </w:r>
      <w:r w:rsidRPr="00E87364">
        <w:rPr>
          <w:rFonts w:ascii="Arial" w:hAnsi="Arial" w:cs="Arial"/>
          <w:bCs/>
          <w:snapToGrid w:val="0"/>
          <w:kern w:val="0"/>
          <w:szCs w:val="21"/>
        </w:rPr>
        <w:t>is a non-SBFD symbol.</w:t>
      </w:r>
    </w:p>
    <w:p w14:paraId="2D8E2DCE" w14:textId="0FAC610E" w:rsidR="00A86372" w:rsidRPr="00E87364" w:rsidRDefault="00A86372" w:rsidP="00A86372">
      <w:pPr>
        <w:pStyle w:val="af"/>
        <w:keepLines/>
        <w:numPr>
          <w:ilvl w:val="0"/>
          <w:numId w:val="62"/>
        </w:numPr>
        <w:ind w:firstLineChars="0"/>
        <w:jc w:val="left"/>
        <w:rPr>
          <w:rFonts w:ascii="Arial" w:hAnsi="Arial" w:cs="Arial"/>
          <w:bCs/>
          <w:snapToGrid w:val="0"/>
          <w:kern w:val="0"/>
          <w:szCs w:val="21"/>
        </w:rPr>
      </w:pPr>
      <w:r w:rsidRPr="00E87364">
        <w:rPr>
          <w:rFonts w:ascii="Arial" w:hAnsi="Arial" w:cs="Arial"/>
          <w:bCs/>
          <w:snapToGrid w:val="0"/>
          <w:kern w:val="0"/>
          <w:szCs w:val="21"/>
        </w:rPr>
        <w:t xml:space="preserve">Option 3: </w:t>
      </w:r>
      <w:r w:rsidR="0028542D">
        <w:rPr>
          <w:rFonts w:ascii="Arial" w:hAnsi="Arial" w:cs="Arial"/>
          <w:bCs/>
          <w:snapToGrid w:val="0"/>
          <w:kern w:val="0"/>
          <w:szCs w:val="21"/>
        </w:rPr>
        <w:t>the</w:t>
      </w:r>
      <w:r w:rsidRPr="00E87364">
        <w:rPr>
          <w:rFonts w:ascii="Arial" w:hAnsi="Arial" w:cs="Arial"/>
          <w:bCs/>
          <w:snapToGrid w:val="0"/>
          <w:kern w:val="0"/>
          <w:szCs w:val="21"/>
        </w:rPr>
        <w:t xml:space="preserve"> </w:t>
      </w:r>
      <w:r w:rsidRPr="00E87364">
        <w:rPr>
          <w:rFonts w:ascii="Arial" w:hAnsi="Arial" w:cs="Arial" w:hint="eastAsia"/>
          <w:bCs/>
          <w:snapToGrid w:val="0"/>
          <w:kern w:val="0"/>
          <w:szCs w:val="21"/>
        </w:rPr>
        <w:t>s</w:t>
      </w:r>
      <w:r w:rsidRPr="00E87364">
        <w:rPr>
          <w:rFonts w:ascii="Arial" w:hAnsi="Arial" w:cs="Arial"/>
          <w:bCs/>
          <w:snapToGrid w:val="0"/>
          <w:kern w:val="0"/>
          <w:szCs w:val="21"/>
        </w:rPr>
        <w:t>ymbol is a gap between SBFD symbols and non-SBFD symbols.</w:t>
      </w:r>
    </w:p>
    <w:p w14:paraId="0D6BAEBD" w14:textId="24F7CA44" w:rsidR="00A86372" w:rsidRDefault="005E4095" w:rsidP="00644006">
      <w:pPr>
        <w:keepLines/>
        <w:spacing w:before="240"/>
        <w:rPr>
          <w:rFonts w:ascii="Arial" w:hAnsi="Arial" w:cs="Arial"/>
          <w:b/>
          <w:bCs/>
        </w:rPr>
      </w:pPr>
      <w:r w:rsidRPr="003E2B87">
        <w:rPr>
          <w:rFonts w:ascii="Arial" w:hAnsi="Arial" w:cs="Arial"/>
          <w:b/>
          <w:bCs/>
        </w:rPr>
        <w:lastRenderedPageBreak/>
        <w:t xml:space="preserve">Proposal </w:t>
      </w:r>
      <w:r w:rsidR="00E95B0B">
        <w:rPr>
          <w:rFonts w:ascii="Arial" w:hAnsi="Arial" w:cs="Arial" w:hint="eastAsia"/>
          <w:b/>
          <w:bCs/>
        </w:rPr>
        <w:t>2</w:t>
      </w:r>
      <w:r>
        <w:rPr>
          <w:rFonts w:ascii="Arial" w:hAnsi="Arial" w:cs="Arial" w:hint="eastAsia"/>
          <w:b/>
          <w:bCs/>
        </w:rPr>
        <w:t xml:space="preserve">: </w:t>
      </w:r>
      <w:r w:rsidR="00A86372">
        <w:rPr>
          <w:rFonts w:ascii="Arial" w:hAnsi="Arial" w:cs="Arial"/>
          <w:b/>
          <w:bCs/>
        </w:rPr>
        <w:t>UE</w:t>
      </w:r>
      <w:r w:rsidR="00267BDE">
        <w:rPr>
          <w:rFonts w:ascii="Arial" w:hAnsi="Arial" w:cs="Arial"/>
          <w:b/>
          <w:bCs/>
        </w:rPr>
        <w:t xml:space="preserve"> determine</w:t>
      </w:r>
      <w:r w:rsidR="00A86372">
        <w:rPr>
          <w:rFonts w:ascii="Arial" w:hAnsi="Arial" w:cs="Arial"/>
          <w:b/>
          <w:bCs/>
        </w:rPr>
        <w:t>s</w:t>
      </w:r>
      <w:r w:rsidR="00267BDE">
        <w:rPr>
          <w:rFonts w:ascii="Arial" w:hAnsi="Arial" w:cs="Arial"/>
          <w:b/>
          <w:bCs/>
        </w:rPr>
        <w:t xml:space="preserve"> </w:t>
      </w:r>
      <w:r>
        <w:rPr>
          <w:rFonts w:ascii="Arial" w:hAnsi="Arial" w:cs="Arial" w:hint="eastAsia"/>
          <w:b/>
          <w:bCs/>
        </w:rPr>
        <w:t>SBFD</w:t>
      </w:r>
      <w:r w:rsidR="00420689">
        <w:rPr>
          <w:rFonts w:ascii="Arial" w:hAnsi="Arial" w:cs="Arial"/>
          <w:b/>
          <w:bCs/>
        </w:rPr>
        <w:t>/non-SBFD</w:t>
      </w:r>
      <w:r>
        <w:rPr>
          <w:rFonts w:ascii="Arial" w:hAnsi="Arial" w:cs="Arial" w:hint="eastAsia"/>
          <w:b/>
          <w:bCs/>
        </w:rPr>
        <w:t xml:space="preserve">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w:t>
      </w:r>
      <w:r w:rsidR="00420689">
        <w:rPr>
          <w:rFonts w:ascii="Arial" w:hAnsi="Arial" w:cs="Arial"/>
          <w:b/>
          <w:bCs/>
        </w:rPr>
        <w:t>/non-SBFD</w:t>
      </w:r>
      <w:r w:rsidR="00267BDE">
        <w:rPr>
          <w:rFonts w:ascii="Arial" w:hAnsi="Arial" w:cs="Arial"/>
          <w:b/>
          <w:bCs/>
        </w:rPr>
        <w:t xml:space="preserve"> symbols configured </w:t>
      </w:r>
      <w:r w:rsidR="00E30B55">
        <w:rPr>
          <w:rFonts w:ascii="Arial" w:hAnsi="Arial" w:cs="Arial"/>
          <w:b/>
          <w:bCs/>
        </w:rPr>
        <w:t>with respect to</w:t>
      </w:r>
      <w:r w:rsidR="00267BDE" w:rsidRPr="00267BDE">
        <w:rPr>
          <w:rFonts w:ascii="Arial" w:hAnsi="Arial" w:cs="Arial"/>
          <w:b/>
          <w:bCs/>
        </w:rPr>
        <w:t xml:space="preserve"> </w:t>
      </w:r>
      <w:proofErr w:type="spellStart"/>
      <w:r w:rsidR="00267BDE" w:rsidRPr="003E2B87">
        <w:rPr>
          <w:rFonts w:ascii="Arial" w:hAnsi="Arial" w:cs="Arial"/>
          <w:b/>
          <w:bCs/>
          <w:i/>
          <w:iCs/>
        </w:rPr>
        <w:t>referenceSubcarrierSpacing</w:t>
      </w:r>
      <w:proofErr w:type="spellEnd"/>
      <w:r w:rsidR="00267BDE" w:rsidRPr="003E2B87">
        <w:rPr>
          <w:rFonts w:ascii="Arial" w:hAnsi="Arial" w:cs="Arial"/>
          <w:b/>
          <w:bCs/>
        </w:rPr>
        <w:t xml:space="preserve"> in </w:t>
      </w:r>
      <w:r w:rsidR="00267BDE" w:rsidRPr="003E2B87">
        <w:rPr>
          <w:rFonts w:ascii="Arial" w:hAnsi="Arial" w:cs="Arial"/>
          <w:b/>
          <w:bCs/>
          <w:i/>
          <w:iCs/>
        </w:rPr>
        <w:t>TDD-UL-DL-</w:t>
      </w:r>
      <w:proofErr w:type="spellStart"/>
      <w:r w:rsidR="00267BDE" w:rsidRPr="003E2B87">
        <w:rPr>
          <w:rFonts w:ascii="Arial" w:hAnsi="Arial" w:cs="Arial"/>
          <w:b/>
          <w:bCs/>
          <w:i/>
          <w:iCs/>
        </w:rPr>
        <w:t>ConfigCommon</w:t>
      </w:r>
      <w:proofErr w:type="spellEnd"/>
      <w:r w:rsidR="00267BDE" w:rsidRPr="00267BDE">
        <w:rPr>
          <w:rFonts w:ascii="Arial" w:hAnsi="Arial" w:cs="Arial"/>
          <w:b/>
          <w:bCs/>
        </w:rPr>
        <w:t>.</w:t>
      </w:r>
      <w:r w:rsidR="00A86372">
        <w:rPr>
          <w:rFonts w:ascii="Arial" w:hAnsi="Arial" w:cs="Arial"/>
          <w:b/>
          <w:bCs/>
        </w:rPr>
        <w:t xml:space="preserve"> For the active DL/UL BWP:</w:t>
      </w:r>
    </w:p>
    <w:p w14:paraId="2C1261A2" w14:textId="4B288F07" w:rsidR="00A86372" w:rsidRDefault="00A86372" w:rsidP="009A5617">
      <w:pPr>
        <w:pStyle w:val="af"/>
        <w:keepLines/>
        <w:numPr>
          <w:ilvl w:val="0"/>
          <w:numId w:val="63"/>
        </w:numPr>
        <w:ind w:firstLineChars="0"/>
        <w:rPr>
          <w:rFonts w:ascii="Arial" w:hAnsi="Arial" w:cs="Arial"/>
          <w:b/>
          <w:bCs/>
        </w:rPr>
      </w:pPr>
      <w:proofErr w:type="gramStart"/>
      <w:r>
        <w:rPr>
          <w:rFonts w:ascii="Arial" w:hAnsi="Arial" w:cs="Arial"/>
          <w:b/>
          <w:bCs/>
        </w:rPr>
        <w:t>a symbol</w:t>
      </w:r>
      <w:proofErr w:type="gramEnd"/>
      <w:r>
        <w:rPr>
          <w:rFonts w:ascii="Arial" w:hAnsi="Arial" w:cs="Arial"/>
          <w:b/>
          <w:bCs/>
        </w:rPr>
        <w:t xml:space="preserve">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070272AB" w14:textId="38AB352A" w:rsidR="00A86372" w:rsidRDefault="00A86372" w:rsidP="009A5617">
      <w:pPr>
        <w:pStyle w:val="af"/>
        <w:keepLines/>
        <w:numPr>
          <w:ilvl w:val="0"/>
          <w:numId w:val="63"/>
        </w:numPr>
        <w:ind w:firstLineChars="0"/>
        <w:rPr>
          <w:rFonts w:ascii="Arial" w:hAnsi="Arial" w:cs="Arial"/>
          <w:b/>
          <w:bCs/>
        </w:rPr>
      </w:pPr>
      <w:r>
        <w:rPr>
          <w:rFonts w:ascii="Arial" w:hAnsi="Arial" w:cs="Arial"/>
          <w:b/>
          <w:bCs/>
        </w:rPr>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(down-select from the </w:t>
      </w:r>
      <w:r w:rsidR="00EC1EEB">
        <w:rPr>
          <w:rFonts w:ascii="Arial" w:hAnsi="Arial" w:cs="Arial" w:hint="eastAsia"/>
          <w:b/>
          <w:bCs/>
        </w:rPr>
        <w:t xml:space="preserve">following </w:t>
      </w:r>
      <w:r>
        <w:rPr>
          <w:rFonts w:ascii="Arial" w:hAnsi="Arial" w:cs="Arial"/>
          <w:b/>
          <w:bCs/>
        </w:rPr>
        <w:t>options):</w:t>
      </w:r>
    </w:p>
    <w:p w14:paraId="0C166B6C" w14:textId="4FBB21F3" w:rsidR="00A86372" w:rsidRDefault="00A86372" w:rsidP="009A5617">
      <w:pPr>
        <w:pStyle w:val="af"/>
        <w:keepLines/>
        <w:numPr>
          <w:ilvl w:val="1"/>
          <w:numId w:val="63"/>
        </w:numPr>
        <w:ind w:firstLineChars="0"/>
        <w:rPr>
          <w:rFonts w:ascii="Arial" w:hAnsi="Arial" w:cs="Arial"/>
          <w:b/>
          <w:bCs/>
        </w:rPr>
      </w:pPr>
      <w:r>
        <w:rPr>
          <w:rFonts w:ascii="Arial" w:hAnsi="Arial" w:cs="Arial"/>
          <w:b/>
          <w:bCs/>
        </w:rPr>
        <w:t>Option 1: an SBFD symbol.</w:t>
      </w:r>
    </w:p>
    <w:p w14:paraId="6FEA3A64" w14:textId="06EFFE38" w:rsidR="00A86372" w:rsidRDefault="00A86372" w:rsidP="009A5617">
      <w:pPr>
        <w:pStyle w:val="af"/>
        <w:keepLines/>
        <w:numPr>
          <w:ilvl w:val="1"/>
          <w:numId w:val="63"/>
        </w:numPr>
        <w:ind w:firstLineChars="0"/>
        <w:rPr>
          <w:rFonts w:ascii="Arial" w:hAnsi="Arial" w:cs="Arial"/>
          <w:b/>
          <w:bCs/>
        </w:rPr>
      </w:pPr>
      <w:r>
        <w:rPr>
          <w:rFonts w:ascii="Arial" w:hAnsi="Arial" w:cs="Arial"/>
          <w:b/>
          <w:bCs/>
        </w:rPr>
        <w:t>Option 2: a non-SBFD symbol.</w:t>
      </w:r>
    </w:p>
    <w:p w14:paraId="559B2DBF" w14:textId="285D8412" w:rsidR="00470901" w:rsidRPr="00A86372" w:rsidRDefault="00A86372" w:rsidP="009A5617">
      <w:pPr>
        <w:pStyle w:val="af"/>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6DB137A6" w14:textId="60738ACE" w:rsidR="008B7F2B" w:rsidRDefault="008B7F2B" w:rsidP="00BE69F9">
      <w:pPr>
        <w:pStyle w:val="2"/>
        <w:keepNext w:val="0"/>
        <w:keepLines/>
        <w:widowControl w:val="0"/>
        <w:rPr>
          <w:rFonts w:eastAsiaTheme="minorEastAsia"/>
          <w:snapToGrid w:val="0"/>
          <w:lang w:eastAsia="zh-CN"/>
        </w:rPr>
      </w:pPr>
      <w:r w:rsidRPr="009531AC">
        <w:rPr>
          <w:snapToGrid w:val="0"/>
        </w:rPr>
        <w:t xml:space="preserve">Separate </w:t>
      </w:r>
      <w:r>
        <w:rPr>
          <w:rFonts w:eastAsiaTheme="minorEastAsia" w:hint="eastAsia"/>
          <w:snapToGrid w:val="0"/>
          <w:lang w:eastAsia="zh-CN"/>
        </w:rPr>
        <w:t>power control</w:t>
      </w:r>
    </w:p>
    <w:tbl>
      <w:tblPr>
        <w:tblStyle w:val="af2"/>
        <w:tblW w:w="0" w:type="auto"/>
        <w:tblLook w:val="04A0" w:firstRow="1" w:lastRow="0" w:firstColumn="1" w:lastColumn="0" w:noHBand="0" w:noVBand="1"/>
      </w:tblPr>
      <w:tblGrid>
        <w:gridCol w:w="9736"/>
      </w:tblGrid>
      <w:tr w:rsidR="00002F24" w14:paraId="0618EDE8" w14:textId="77777777" w:rsidTr="00002F24">
        <w:tc>
          <w:tcPr>
            <w:tcW w:w="9736" w:type="dxa"/>
          </w:tcPr>
          <w:p w14:paraId="7223612F" w14:textId="77777777" w:rsidR="0028542D" w:rsidRPr="0028542D" w:rsidRDefault="0028542D" w:rsidP="0028542D">
            <w:pPr>
              <w:widowControl/>
              <w:jc w:val="left"/>
              <w:rPr>
                <w:rFonts w:ascii="Times" w:eastAsia="等线" w:hAnsi="Times" w:cs="Times New Roman"/>
                <w:b/>
                <w:kern w:val="0"/>
                <w:sz w:val="20"/>
                <w:szCs w:val="20"/>
                <w:lang w:val="en-GB"/>
              </w:rPr>
            </w:pPr>
            <w:r w:rsidRPr="0028542D">
              <w:rPr>
                <w:rFonts w:ascii="Times" w:eastAsia="等线" w:hAnsi="Times" w:cs="Times New Roman" w:hint="eastAsia"/>
                <w:b/>
                <w:kern w:val="0"/>
                <w:sz w:val="20"/>
                <w:szCs w:val="20"/>
                <w:highlight w:val="green"/>
                <w:lang w:val="en-GB"/>
              </w:rPr>
              <w:t>Agreement</w:t>
            </w:r>
          </w:p>
          <w:p w14:paraId="52543F0F" w14:textId="77777777" w:rsidR="0028542D" w:rsidRPr="0028542D" w:rsidRDefault="0028542D" w:rsidP="0028542D">
            <w:pPr>
              <w:widowControl/>
              <w:jc w:val="left"/>
              <w:rPr>
                <w:rFonts w:ascii="Times" w:eastAsia="等线" w:hAnsi="Times" w:cs="Times New Roman"/>
                <w:kern w:val="0"/>
                <w:sz w:val="20"/>
                <w:szCs w:val="24"/>
                <w:lang w:val="en-GB"/>
              </w:rPr>
            </w:pPr>
            <w:r w:rsidRPr="0028542D">
              <w:rPr>
                <w:rFonts w:ascii="Times" w:eastAsia="等线" w:hAnsi="Times" w:cs="Times New Roman"/>
                <w:kern w:val="0"/>
                <w:sz w:val="20"/>
                <w:szCs w:val="24"/>
                <w:lang w:val="en-GB"/>
              </w:rPr>
              <w:t>For a single TRP scenario,</w:t>
            </w:r>
            <w:r w:rsidRPr="0028542D">
              <w:rPr>
                <w:rFonts w:ascii="Times" w:eastAsia="等线" w:hAnsi="Times" w:cs="Times New Roman" w:hint="eastAsia"/>
                <w:kern w:val="0"/>
                <w:sz w:val="20"/>
                <w:szCs w:val="24"/>
                <w:lang w:val="en-GB"/>
              </w:rPr>
              <w:t xml:space="preserve"> support separate UL power control for PUSCH/PUCCH/SRS transmissions in SBFD symbols and non-SBFD symbols </w:t>
            </w:r>
          </w:p>
          <w:p w14:paraId="05040D60" w14:textId="77777777" w:rsidR="0028542D" w:rsidRDefault="0028542D" w:rsidP="0028542D">
            <w:pPr>
              <w:widowControl/>
              <w:numPr>
                <w:ilvl w:val="0"/>
                <w:numId w:val="43"/>
              </w:numPr>
              <w:jc w:val="left"/>
              <w:rPr>
                <w:rFonts w:ascii="Times" w:eastAsia="等线" w:hAnsi="Times" w:cs="Times New Roman"/>
                <w:kern w:val="0"/>
                <w:sz w:val="20"/>
                <w:szCs w:val="24"/>
                <w:lang w:val="en-GB"/>
              </w:rPr>
            </w:pPr>
            <w:r w:rsidRPr="0028542D">
              <w:rPr>
                <w:rFonts w:ascii="Times" w:eastAsia="等线" w:hAnsi="Times" w:cs="Times New Roman" w:hint="eastAsia"/>
                <w:kern w:val="0"/>
                <w:sz w:val="20"/>
                <w:szCs w:val="24"/>
                <w:lang w:val="en-GB"/>
              </w:rPr>
              <w:t>Decide in RAN1#118 whether separate UL power control for FR2 is supported based on UL spatial relation Info framework and/or unified TCI state framework.</w:t>
            </w:r>
          </w:p>
          <w:p w14:paraId="44AA7CC5" w14:textId="77777777" w:rsidR="0028542D" w:rsidRPr="0028542D" w:rsidRDefault="0028542D" w:rsidP="0028542D">
            <w:pPr>
              <w:widowControl/>
              <w:jc w:val="left"/>
              <w:rPr>
                <w:rFonts w:ascii="Times" w:eastAsia="Batang" w:hAnsi="Times" w:cs="Times New Roman"/>
                <w:b/>
                <w:bCs/>
                <w:kern w:val="0"/>
                <w:sz w:val="20"/>
                <w:szCs w:val="24"/>
                <w:lang w:eastAsia="en-US"/>
              </w:rPr>
            </w:pPr>
            <w:r w:rsidRPr="0028542D">
              <w:rPr>
                <w:rFonts w:ascii="Times" w:eastAsia="Batang" w:hAnsi="Times" w:cs="Times New Roman"/>
                <w:b/>
                <w:bCs/>
                <w:kern w:val="0"/>
                <w:sz w:val="20"/>
                <w:szCs w:val="24"/>
                <w:highlight w:val="green"/>
                <w:lang w:eastAsia="en-US"/>
              </w:rPr>
              <w:t>Agreement</w:t>
            </w:r>
          </w:p>
          <w:p w14:paraId="5B816855" w14:textId="77777777" w:rsidR="0028542D" w:rsidRPr="0028542D" w:rsidRDefault="0028542D" w:rsidP="0028542D">
            <w:pPr>
              <w:widowControl/>
              <w:jc w:val="left"/>
              <w:rPr>
                <w:rFonts w:ascii="Times" w:eastAsia="Batang" w:hAnsi="Times" w:cs="Times New Roman"/>
                <w:kern w:val="0"/>
                <w:sz w:val="20"/>
                <w:szCs w:val="24"/>
                <w:lang w:val="en-GB" w:eastAsia="en-US"/>
              </w:rPr>
            </w:pPr>
            <w:r w:rsidRPr="0028542D">
              <w:rPr>
                <w:rFonts w:ascii="Times" w:eastAsia="Batang" w:hAnsi="Times" w:cs="Times New Roman"/>
                <w:kern w:val="0"/>
                <w:sz w:val="20"/>
                <w:szCs w:val="24"/>
                <w:lang w:val="en-GB" w:eastAsia="en-US"/>
              </w:rPr>
              <w:t>For RACH configuration Option 1, support separate power control parameters for PRACH transmission in SBFD symbols and non-SBFD symbols</w:t>
            </w:r>
          </w:p>
          <w:p w14:paraId="2269C476" w14:textId="0E8C6BC2" w:rsidR="0028542D" w:rsidRPr="0028542D" w:rsidRDefault="0028542D" w:rsidP="0028542D">
            <w:pPr>
              <w:widowControl/>
              <w:numPr>
                <w:ilvl w:val="0"/>
                <w:numId w:val="43"/>
              </w:numPr>
              <w:jc w:val="left"/>
              <w:rPr>
                <w:rFonts w:ascii="Times" w:eastAsia="等线" w:hAnsi="Times" w:cs="Times New Roman"/>
                <w:kern w:val="0"/>
                <w:sz w:val="20"/>
                <w:szCs w:val="24"/>
                <w:lang w:val="en-GB"/>
              </w:rPr>
            </w:pPr>
            <w:r w:rsidRPr="0028542D">
              <w:rPr>
                <w:rFonts w:ascii="Times" w:eastAsia="Batang" w:hAnsi="Times" w:cs="Times New Roman"/>
                <w:kern w:val="0"/>
                <w:sz w:val="20"/>
                <w:szCs w:val="24"/>
                <w:lang w:val="en-GB" w:eastAsia="x-none"/>
              </w:rPr>
              <w:t>FFS: Details of the separate power control parameter</w:t>
            </w:r>
          </w:p>
          <w:p w14:paraId="607AF3FC" w14:textId="0009D663" w:rsidR="00002F24" w:rsidRPr="00E23384" w:rsidRDefault="00002F24" w:rsidP="00002F24">
            <w:pPr>
              <w:widowControl/>
              <w:jc w:val="left"/>
              <w:rPr>
                <w:rFonts w:ascii="Times" w:eastAsia="等线" w:hAnsi="Times" w:cs="Times New Roman"/>
                <w:b/>
                <w:kern w:val="0"/>
                <w:sz w:val="20"/>
                <w:szCs w:val="24"/>
                <w:lang w:val="en-GB"/>
              </w:rPr>
            </w:pPr>
            <w:r w:rsidRPr="00E23384">
              <w:rPr>
                <w:rFonts w:ascii="Times" w:eastAsia="等线" w:hAnsi="Times" w:cs="Times New Roman" w:hint="eastAsia"/>
                <w:b/>
                <w:kern w:val="0"/>
                <w:sz w:val="20"/>
                <w:szCs w:val="24"/>
                <w:highlight w:val="green"/>
                <w:lang w:val="en-GB"/>
              </w:rPr>
              <w:t>Agreement</w:t>
            </w:r>
          </w:p>
          <w:p w14:paraId="67EEF1A5" w14:textId="77777777" w:rsidR="00002F24" w:rsidRPr="00E23384" w:rsidRDefault="00002F24" w:rsidP="00002F24">
            <w:pPr>
              <w:widowControl/>
              <w:jc w:val="left"/>
              <w:rPr>
                <w:rFonts w:ascii="Times" w:eastAsia="等线" w:hAnsi="Times" w:cs="Times New Roman"/>
                <w:kern w:val="0"/>
                <w:sz w:val="20"/>
                <w:szCs w:val="24"/>
                <w:lang w:val="en-GB"/>
              </w:rPr>
            </w:pPr>
            <w:r w:rsidRPr="00E23384">
              <w:rPr>
                <w:rFonts w:ascii="Times" w:eastAsia="等线" w:hAnsi="Times" w:cs="Times New Roman" w:hint="eastAsia"/>
                <w:kern w:val="0"/>
                <w:sz w:val="20"/>
                <w:szCs w:val="24"/>
                <w:lang w:val="en-GB"/>
              </w:rPr>
              <w:t xml:space="preserve">For a single TRP scenario, </w:t>
            </w:r>
            <w:r w:rsidRPr="00E23384">
              <w:rPr>
                <w:rFonts w:ascii="Times" w:eastAsia="Malgun Gothic" w:hAnsi="Times" w:cs="Times New Roman" w:hint="eastAsia"/>
                <w:kern w:val="0"/>
                <w:sz w:val="20"/>
                <w:szCs w:val="24"/>
                <w:lang w:val="en-GB" w:eastAsia="en-US"/>
              </w:rPr>
              <w:t>for separate UL power control for PUSCH/PUCCH/SRS transmissions in SBFD symbols and non-SBFD symbols based on unified TCI state framework</w:t>
            </w:r>
            <w:r w:rsidRPr="00E23384">
              <w:rPr>
                <w:rFonts w:ascii="Times" w:eastAsia="等线" w:hAnsi="Times" w:cs="Times New Roman" w:hint="eastAsia"/>
                <w:kern w:val="0"/>
                <w:sz w:val="20"/>
                <w:szCs w:val="24"/>
                <w:lang w:val="en-GB"/>
              </w:rPr>
              <w:t xml:space="preserve">, </w:t>
            </w:r>
          </w:p>
          <w:p w14:paraId="54B944BF" w14:textId="77777777" w:rsidR="00002F24" w:rsidRPr="00E23384" w:rsidRDefault="00002F24" w:rsidP="00002F24">
            <w:pPr>
              <w:widowControl/>
              <w:numPr>
                <w:ilvl w:val="0"/>
                <w:numId w:val="43"/>
              </w:numPr>
              <w:tabs>
                <w:tab w:val="left" w:pos="0"/>
              </w:tabs>
              <w:jc w:val="left"/>
              <w:rPr>
                <w:rFonts w:ascii="Times" w:eastAsia="Batang" w:hAnsi="Times" w:cs="Times New Roman"/>
                <w:kern w:val="0"/>
                <w:sz w:val="20"/>
                <w:szCs w:val="24"/>
                <w:lang w:val="en-GB" w:eastAsia="x-none"/>
              </w:rPr>
            </w:pPr>
            <w:r w:rsidRPr="00E23384">
              <w:rPr>
                <w:rFonts w:ascii="Times" w:eastAsia="Batang" w:hAnsi="Times" w:cs="Times New Roman" w:hint="eastAsia"/>
                <w:kern w:val="0"/>
                <w:sz w:val="20"/>
                <w:szCs w:val="24"/>
                <w:lang w:val="en-GB" w:eastAsia="x-none"/>
              </w:rPr>
              <w:t xml:space="preserve">Option 2: </w:t>
            </w:r>
            <w:r w:rsidRPr="00E23384">
              <w:rPr>
                <w:rFonts w:ascii="Times" w:eastAsia="Batang" w:hAnsi="Times" w:cs="Times New Roman"/>
                <w:kern w:val="0"/>
                <w:sz w:val="20"/>
                <w:szCs w:val="24"/>
                <w:lang w:val="en-GB" w:eastAsia="x-none"/>
              </w:rPr>
              <w:t>Same unified TCI state is associated with separate UL power control parameters for SBFD symbols and non-SBFD symbols</w:t>
            </w:r>
          </w:p>
          <w:p w14:paraId="3D266C63" w14:textId="3D351129" w:rsidR="0028542D" w:rsidRPr="0028542D" w:rsidRDefault="00002F24" w:rsidP="0028542D">
            <w:pPr>
              <w:widowControl/>
              <w:numPr>
                <w:ilvl w:val="1"/>
                <w:numId w:val="40"/>
              </w:numPr>
              <w:jc w:val="left"/>
              <w:rPr>
                <w:rFonts w:ascii="Times" w:eastAsia="Malgun Gothic" w:hAnsi="Times" w:cs="Times New Roman"/>
                <w:kern w:val="0"/>
                <w:sz w:val="20"/>
                <w:szCs w:val="24"/>
                <w:lang w:val="en-GB"/>
              </w:rPr>
            </w:pPr>
            <w:r w:rsidRPr="00E23384">
              <w:rPr>
                <w:rFonts w:ascii="Times" w:eastAsia="宋体" w:hAnsi="Times" w:cs="Times New Roman" w:hint="eastAsia"/>
                <w:kern w:val="0"/>
                <w:sz w:val="20"/>
                <w:szCs w:val="24"/>
                <w:lang w:val="en-GB"/>
              </w:rPr>
              <w:t>N</w:t>
            </w:r>
            <w:r w:rsidRPr="00E23384">
              <w:rPr>
                <w:rFonts w:ascii="Times" w:eastAsia="Batang" w:hAnsi="Times" w:cs="Times New Roman" w:hint="eastAsia"/>
                <w:kern w:val="0"/>
                <w:sz w:val="20"/>
                <w:szCs w:val="24"/>
                <w:lang w:val="en-GB" w:eastAsia="en-US"/>
              </w:rPr>
              <w:t xml:space="preserve">ew </w:t>
            </w:r>
            <w:r w:rsidRPr="00002F24">
              <w:rPr>
                <w:rFonts w:ascii="Times" w:eastAsia="Batang" w:hAnsi="Times" w:cs="Times New Roman" w:hint="eastAsia"/>
                <w:i/>
                <w:kern w:val="0"/>
                <w:sz w:val="20"/>
                <w:szCs w:val="24"/>
                <w:lang w:val="en-GB" w:eastAsia="en-US"/>
              </w:rPr>
              <w:t>P0AlphaSet</w:t>
            </w:r>
            <w:r w:rsidRPr="00002F24">
              <w:rPr>
                <w:rFonts w:ascii="Times" w:eastAsia="Batang" w:hAnsi="Times" w:cs="Times New Roman" w:hint="eastAsia"/>
                <w:kern w:val="0"/>
                <w:sz w:val="20"/>
                <w:szCs w:val="24"/>
                <w:lang w:val="en-GB" w:eastAsia="en-US"/>
              </w:rPr>
              <w:t>s</w:t>
            </w:r>
            <w:r w:rsidRPr="00E23384">
              <w:rPr>
                <w:rFonts w:ascii="Times" w:eastAsia="Batang" w:hAnsi="Times" w:cs="Times New Roman" w:hint="eastAsia"/>
                <w:kern w:val="0"/>
                <w:sz w:val="20"/>
                <w:szCs w:val="24"/>
                <w:lang w:val="en-GB" w:eastAsia="en-US"/>
              </w:rPr>
              <w:t xml:space="preserve"> are introduced in </w:t>
            </w:r>
            <w:r w:rsidRPr="00E23384">
              <w:rPr>
                <w:rFonts w:ascii="Times" w:eastAsia="Batang" w:hAnsi="Times" w:cs="Times New Roman" w:hint="eastAsia"/>
                <w:i/>
                <w:kern w:val="0"/>
                <w:sz w:val="20"/>
                <w:szCs w:val="24"/>
                <w:lang w:val="en-GB" w:eastAsia="en-US"/>
              </w:rPr>
              <w:t>Uplink-</w:t>
            </w:r>
            <w:proofErr w:type="spellStart"/>
            <w:r w:rsidRPr="00E23384">
              <w:rPr>
                <w:rFonts w:ascii="Times" w:eastAsia="Batang" w:hAnsi="Times" w:cs="Times New Roman" w:hint="eastAsia"/>
                <w:i/>
                <w:kern w:val="0"/>
                <w:sz w:val="20"/>
                <w:szCs w:val="24"/>
                <w:lang w:val="en-GB" w:eastAsia="en-US"/>
              </w:rPr>
              <w:t>powerControl</w:t>
            </w:r>
            <w:proofErr w:type="spellEnd"/>
            <w:r w:rsidRPr="00E23384">
              <w:rPr>
                <w:rFonts w:ascii="Times" w:eastAsia="Batang" w:hAnsi="Times" w:cs="Times New Roman" w:hint="eastAsia"/>
                <w:kern w:val="0"/>
                <w:sz w:val="20"/>
                <w:szCs w:val="24"/>
                <w:lang w:val="en-GB" w:eastAsia="en-US"/>
              </w:rPr>
              <w:t xml:space="preserve"> for SBFD symbols for PUSCH, PUCCH and SRS respectively</w:t>
            </w:r>
          </w:p>
        </w:tc>
      </w:tr>
    </w:tbl>
    <w:p w14:paraId="7A7C1EF7" w14:textId="4FCCC198" w:rsidR="0028542D" w:rsidRPr="007521A7" w:rsidRDefault="0028542D" w:rsidP="0028542D">
      <w:pPr>
        <w:keepLines/>
        <w:spacing w:before="240"/>
        <w:rPr>
          <w:rFonts w:ascii="Arial" w:hAnsi="Arial" w:cs="Arial"/>
        </w:rPr>
      </w:pPr>
      <w:r w:rsidRPr="007521A7">
        <w:rPr>
          <w:rFonts w:ascii="Arial" w:hAnsi="Arial" w:cs="Arial"/>
        </w:rPr>
        <w:t>According to the agreements, separate power control for PRACH/PUSCH/PUCCH/SRS in SBFD symbols and non-SBFD symbols is supported, with FFS on details of separate power control parameters.</w:t>
      </w:r>
    </w:p>
    <w:p w14:paraId="5F6023A8" w14:textId="1C4629F6" w:rsidR="0028542D" w:rsidRPr="007521A7" w:rsidRDefault="0028542D" w:rsidP="0028542D">
      <w:pPr>
        <w:keepLines/>
        <w:spacing w:before="240"/>
        <w:rPr>
          <w:rFonts w:ascii="Arial" w:hAnsi="Arial" w:cs="Arial"/>
          <w:bCs/>
          <w:iCs/>
        </w:rPr>
      </w:pPr>
      <w:r w:rsidRPr="007521A7">
        <w:rPr>
          <w:rFonts w:ascii="Arial" w:hAnsi="Arial" w:cs="Arial"/>
        </w:rPr>
        <w:t xml:space="preserve">For </w:t>
      </w:r>
      <w:r w:rsidR="000B0EBB" w:rsidRPr="007521A7">
        <w:rPr>
          <w:rFonts w:ascii="Arial" w:hAnsi="Arial" w:cs="Arial"/>
        </w:rPr>
        <w:t>all</w:t>
      </w:r>
      <w:r w:rsidRPr="007521A7">
        <w:rPr>
          <w:rFonts w:ascii="Arial" w:hAnsi="Arial" w:cs="Arial"/>
        </w:rPr>
        <w:t xml:space="preserve"> the UL signals/</w:t>
      </w:r>
      <w:r w:rsidR="007521A7" w:rsidRPr="007521A7">
        <w:rPr>
          <w:rFonts w:ascii="Arial" w:hAnsi="Arial" w:cs="Arial"/>
        </w:rPr>
        <w:t>channels</w:t>
      </w:r>
      <w:r w:rsidRPr="007521A7">
        <w:rPr>
          <w:rFonts w:ascii="Arial" w:hAnsi="Arial" w:cs="Arial"/>
        </w:rPr>
        <w:t xml:space="preserve">, the transmitting power is limited by </w:t>
      </w:r>
      <w:r w:rsidRPr="007521A7">
        <w:rPr>
          <w:rFonts w:ascii="Arial" w:hAnsi="Arial" w:cs="Arial"/>
          <w:bCs/>
          <w:iCs/>
        </w:rPr>
        <w:t xml:space="preserve">the UE configured maximum output power </w:t>
      </w:r>
      <m:oMath>
        <m:sSub>
          <m:sSubPr>
            <m:ctrlPr>
              <w:rPr>
                <w:rFonts w:ascii="Cambria Math" w:hAnsi="Cambria Math" w:cs="Arial"/>
                <w:bCs/>
                <w:iCs/>
                <w:lang w:val="x-none"/>
              </w:rPr>
            </m:ctrlPr>
          </m:sSubPr>
          <m:e>
            <m:r>
              <w:rPr>
                <w:rFonts w:ascii="Cambria Math" w:hAnsi="Cambria Math" w:cs="Arial"/>
                <w:lang w:val="en-GB"/>
              </w:rPr>
              <m:t>P</m:t>
            </m:r>
          </m:e>
          <m:sub>
            <m:r>
              <m:rPr>
                <m:sty m:val="p"/>
              </m:rPr>
              <w:rPr>
                <w:rFonts w:ascii="Cambria Math" w:hAnsi="Cambria Math" w:cs="Arial"/>
                <w:lang w:val="en-GB"/>
              </w:rPr>
              <m:t>CMAX,</m:t>
            </m:r>
            <m:r>
              <w:rPr>
                <w:rFonts w:ascii="Cambria Math" w:hAnsi="Cambria Math" w:cs="Arial"/>
                <w:lang w:val="en-GB"/>
              </w:rPr>
              <m:t>f</m:t>
            </m:r>
            <m:r>
              <m:rPr>
                <m:sty m:val="p"/>
              </m:rPr>
              <w:rPr>
                <w:rFonts w:ascii="Cambria Math" w:hAnsi="Cambria Math" w:cs="Arial"/>
                <w:lang w:val="en-GB"/>
              </w:rPr>
              <m:t>,</m:t>
            </m:r>
            <m:r>
              <w:rPr>
                <w:rFonts w:ascii="Cambria Math" w:hAnsi="Cambria Math" w:cs="Arial"/>
                <w:lang w:val="en-GB"/>
              </w:rPr>
              <m:t>c</m:t>
            </m:r>
          </m:sub>
        </m:sSub>
      </m:oMath>
      <w:r w:rsidRPr="007521A7">
        <w:rPr>
          <w:rFonts w:ascii="Arial" w:hAnsi="Arial" w:cs="Arial"/>
          <w:bCs/>
          <w:iCs/>
        </w:rPr>
        <w:t xml:space="preserve">. </w:t>
      </w:r>
      <w:r w:rsidR="00FB6D2E">
        <w:rPr>
          <w:rFonts w:ascii="Arial" w:hAnsi="Arial" w:cs="Arial" w:hint="eastAsia"/>
          <w:bCs/>
          <w:iCs/>
        </w:rPr>
        <w:t>For example, f</w:t>
      </w:r>
      <w:r w:rsidR="007521A7">
        <w:rPr>
          <w:rFonts w:ascii="Arial" w:hAnsi="Arial" w:cs="Arial" w:hint="eastAsia"/>
          <w:bCs/>
          <w:iCs/>
        </w:rPr>
        <w:t xml:space="preserve">or a transmission </w:t>
      </w:r>
      <w:r w:rsidR="00021E85">
        <w:rPr>
          <w:rFonts w:ascii="Arial" w:hAnsi="Arial" w:cs="Arial"/>
          <w:bCs/>
          <w:iCs/>
        </w:rPr>
        <w:t>occasion,</w:t>
      </w:r>
      <w:r w:rsidR="007521A7">
        <w:rPr>
          <w:rFonts w:ascii="Arial" w:hAnsi="Arial" w:cs="Arial" w:hint="eastAsia"/>
          <w:bCs/>
          <w:iCs/>
        </w:rPr>
        <w:t xml:space="preserve"> the UE could configure a </w:t>
      </w:r>
      <w:r w:rsidR="007521A7" w:rsidRPr="007521A7">
        <w:rPr>
          <w:rFonts w:ascii="Arial" w:hAnsi="Arial" w:cs="Arial"/>
          <w:bCs/>
          <w:iCs/>
        </w:rPr>
        <w:t xml:space="preserve">maximum output power </w:t>
      </w:r>
      <w:r w:rsidR="007521A7">
        <w:rPr>
          <w:rFonts w:ascii="Arial" w:hAnsi="Arial" w:cs="Arial" w:hint="eastAsia"/>
          <w:bCs/>
          <w:iCs/>
        </w:rPr>
        <w:t xml:space="preserve">within </w:t>
      </w:r>
      <w:r w:rsidR="007521A7">
        <w:rPr>
          <w:rFonts w:ascii="Arial" w:hAnsi="Arial" w:cs="Arial"/>
          <w:bCs/>
          <w:iCs/>
        </w:rPr>
        <w:t>bound</w:t>
      </w:r>
      <w:r w:rsidR="00FB6D2E">
        <w:rPr>
          <w:rFonts w:ascii="Arial" w:hAnsi="Arial" w:cs="Arial" w:hint="eastAsia"/>
          <w:bCs/>
          <w:iCs/>
        </w:rPr>
        <w:t>s that are determined based on NW configured maximum power, UE power class and MPR etc</w:t>
      </w:r>
      <w:r w:rsidR="007521A7">
        <w:rPr>
          <w:rFonts w:ascii="Arial" w:hAnsi="Arial" w:cs="Arial" w:hint="eastAsia"/>
          <w:bCs/>
          <w:iCs/>
        </w:rPr>
        <w:t xml:space="preserve">. </w:t>
      </w:r>
      <w:r w:rsidRPr="007521A7">
        <w:rPr>
          <w:rFonts w:ascii="Arial" w:hAnsi="Arial" w:cs="Arial"/>
          <w:bCs/>
          <w:iCs/>
        </w:rPr>
        <w:t xml:space="preserve">To avoid severe UE-UE CLI in SBFD symbols, </w:t>
      </w:r>
      <w:r w:rsidR="00C76DF1">
        <w:rPr>
          <w:rFonts w:ascii="Arial" w:hAnsi="Arial" w:cs="Arial" w:hint="eastAsia"/>
          <w:bCs/>
          <w:iCs/>
        </w:rPr>
        <w:t>i</w:t>
      </w:r>
      <w:r w:rsidR="00C76DF1" w:rsidRPr="00C76DF1">
        <w:rPr>
          <w:rFonts w:ascii="Arial" w:hAnsi="Arial" w:cs="Arial"/>
          <w:bCs/>
          <w:iCs/>
        </w:rPr>
        <w:t>t is preferable to implement additional limitations/reductions to the maximum output power for SBFD symbols</w:t>
      </w:r>
      <w:r w:rsidRPr="007521A7">
        <w:rPr>
          <w:rFonts w:ascii="Arial" w:hAnsi="Arial" w:cs="Arial"/>
          <w:bCs/>
          <w:iCs/>
        </w:rPr>
        <w:t xml:space="preserve">. </w:t>
      </w:r>
      <w:r w:rsidR="00C76DF1">
        <w:rPr>
          <w:rFonts w:ascii="Arial" w:hAnsi="Arial" w:cs="Arial" w:hint="eastAsia"/>
          <w:bCs/>
          <w:iCs/>
        </w:rPr>
        <w:t>To support that</w:t>
      </w:r>
      <w:r w:rsidRPr="007521A7">
        <w:rPr>
          <w:rFonts w:ascii="Arial" w:hAnsi="Arial" w:cs="Arial"/>
          <w:bCs/>
          <w:iCs/>
        </w:rPr>
        <w:t>,</w:t>
      </w:r>
      <w:r w:rsidR="00FB6D2E" w:rsidRPr="00FB6D2E">
        <w:t xml:space="preserve"> </w:t>
      </w:r>
      <w:r w:rsidR="00FB6D2E">
        <w:rPr>
          <w:rFonts w:ascii="Arial" w:hAnsi="Arial" w:cs="Arial" w:hint="eastAsia"/>
          <w:bCs/>
          <w:iCs/>
        </w:rPr>
        <w:t>a</w:t>
      </w:r>
      <w:r w:rsidR="00FB6D2E" w:rsidRPr="00FB6D2E">
        <w:rPr>
          <w:rFonts w:ascii="Arial" w:hAnsi="Arial" w:cs="Arial"/>
          <w:bCs/>
          <w:iCs/>
        </w:rPr>
        <w:t xml:space="preserve">n additional parameter </w:t>
      </w:r>
      <w:r w:rsidR="00FB6D2E">
        <w:rPr>
          <w:rFonts w:ascii="Arial" w:hAnsi="Arial" w:cs="Arial" w:hint="eastAsia"/>
          <w:bCs/>
          <w:iCs/>
        </w:rPr>
        <w:t>can be</w:t>
      </w:r>
      <w:r w:rsidR="00FB6D2E" w:rsidRPr="00FB6D2E">
        <w:rPr>
          <w:rFonts w:ascii="Arial" w:hAnsi="Arial" w:cs="Arial"/>
          <w:bCs/>
          <w:iCs/>
        </w:rPr>
        <w:t xml:space="preserve"> used to determine maximum output power for SBFD symbols</w:t>
      </w:r>
      <w:r w:rsidR="00FB6D2E">
        <w:rPr>
          <w:rFonts w:ascii="Arial" w:hAnsi="Arial" w:cs="Arial" w:hint="eastAsia"/>
          <w:bCs/>
          <w:iCs/>
        </w:rPr>
        <w:t xml:space="preserve">, and </w:t>
      </w:r>
      <w:r w:rsidR="00C76DF1">
        <w:rPr>
          <w:rFonts w:ascii="Arial" w:hAnsi="Arial" w:cs="Arial" w:hint="eastAsia"/>
          <w:bCs/>
          <w:iCs/>
        </w:rPr>
        <w:t>this</w:t>
      </w:r>
      <w:r w:rsidR="00FB6D2E">
        <w:rPr>
          <w:rFonts w:ascii="Arial" w:hAnsi="Arial" w:cs="Arial" w:hint="eastAsia"/>
          <w:bCs/>
          <w:iCs/>
        </w:rPr>
        <w:t xml:space="preserve"> parameter value can be configured by the </w:t>
      </w:r>
      <w:proofErr w:type="spellStart"/>
      <w:r w:rsidR="00FB6D2E">
        <w:rPr>
          <w:rFonts w:ascii="Arial" w:hAnsi="Arial" w:cs="Arial" w:hint="eastAsia"/>
          <w:bCs/>
          <w:iCs/>
        </w:rPr>
        <w:t>gNB</w:t>
      </w:r>
      <w:proofErr w:type="spellEnd"/>
      <w:r w:rsidR="00FB6D2E">
        <w:rPr>
          <w:rFonts w:ascii="Arial" w:hAnsi="Arial" w:cs="Arial" w:hint="eastAsia"/>
          <w:bCs/>
          <w:iCs/>
        </w:rPr>
        <w:t>.</w:t>
      </w:r>
    </w:p>
    <w:p w14:paraId="7813976A" w14:textId="60A068E4" w:rsidR="0028542D" w:rsidRDefault="0028542D" w:rsidP="0028542D">
      <w:pPr>
        <w:keepLines/>
        <w:spacing w:before="240"/>
        <w:rPr>
          <w:rFonts w:ascii="Arial" w:hAnsi="Arial" w:cs="Arial"/>
          <w:b/>
          <w:bCs/>
          <w:lang w:eastAsia="en-US"/>
        </w:rPr>
      </w:pPr>
      <w:r w:rsidRPr="007521A7">
        <w:rPr>
          <w:rFonts w:ascii="Arial" w:hAnsi="Arial" w:cs="Arial"/>
          <w:b/>
          <w:bCs/>
          <w:lang w:eastAsia="en-US"/>
        </w:rPr>
        <w:t xml:space="preserve">Proposal </w:t>
      </w:r>
      <w:r w:rsidR="00550D6E">
        <w:rPr>
          <w:rFonts w:ascii="Arial" w:hAnsi="Arial" w:cs="Arial" w:hint="eastAsia"/>
          <w:b/>
          <w:bCs/>
        </w:rPr>
        <w:t>3</w:t>
      </w:r>
      <w:r w:rsidRPr="007521A7">
        <w:rPr>
          <w:rFonts w:ascii="Arial" w:hAnsi="Arial" w:cs="Arial"/>
          <w:b/>
          <w:bCs/>
          <w:lang w:eastAsia="en-US"/>
        </w:rPr>
        <w:t xml:space="preserve">: </w:t>
      </w:r>
      <w:r w:rsidRPr="007521A7">
        <w:rPr>
          <w:rFonts w:ascii="Arial" w:hAnsi="Arial" w:cs="Arial" w:hint="eastAsia"/>
          <w:b/>
          <w:bCs/>
          <w:lang w:eastAsia="en-US"/>
        </w:rPr>
        <w:t xml:space="preserve">Support </w:t>
      </w:r>
      <w:r w:rsidRPr="007521A7">
        <w:rPr>
          <w:rFonts w:ascii="Arial" w:hAnsi="Arial" w:cs="Arial"/>
          <w:b/>
          <w:bCs/>
          <w:lang w:eastAsia="en-US"/>
        </w:rPr>
        <w:t>separate</w:t>
      </w:r>
      <w:r w:rsidRPr="007521A7">
        <w:rPr>
          <w:rFonts w:ascii="Arial" w:hAnsi="Arial" w:cs="Arial" w:hint="eastAsia"/>
          <w:b/>
          <w:bCs/>
          <w:lang w:eastAsia="en-US"/>
        </w:rPr>
        <w:t xml:space="preserve"> </w:t>
      </w:r>
      <w:r w:rsidRPr="007521A7">
        <w:rPr>
          <w:rFonts w:ascii="Arial" w:hAnsi="Arial" w:cs="Arial"/>
          <w:b/>
          <w:bCs/>
          <w:lang w:eastAsia="en-US"/>
        </w:rPr>
        <w:t xml:space="preserve">maximum output power </w:t>
      </w:r>
      <w:r w:rsidRPr="007521A7">
        <w:rPr>
          <w:rFonts w:ascii="Arial" w:hAnsi="Arial" w:cs="Arial" w:hint="eastAsia"/>
          <w:b/>
          <w:bCs/>
          <w:lang w:eastAsia="en-US"/>
        </w:rPr>
        <w:t>for SBFD symbol</w:t>
      </w:r>
      <w:r w:rsidRPr="007521A7">
        <w:rPr>
          <w:rFonts w:ascii="Arial" w:hAnsi="Arial" w:cs="Arial"/>
          <w:b/>
          <w:bCs/>
          <w:lang w:eastAsia="en-US"/>
        </w:rPr>
        <w:t>s</w:t>
      </w:r>
      <w:r w:rsidRPr="007521A7">
        <w:rPr>
          <w:rFonts w:ascii="Arial" w:hAnsi="Arial" w:cs="Arial" w:hint="eastAsia"/>
          <w:b/>
          <w:bCs/>
          <w:lang w:eastAsia="en-US"/>
        </w:rPr>
        <w:t xml:space="preserve"> and non-SBFD symbols.</w:t>
      </w:r>
    </w:p>
    <w:p w14:paraId="78E347CB" w14:textId="566AA73E" w:rsidR="007521A7" w:rsidRPr="007521A7" w:rsidRDefault="007521A7" w:rsidP="007521A7">
      <w:pPr>
        <w:pStyle w:val="af"/>
        <w:keepLines/>
        <w:numPr>
          <w:ilvl w:val="0"/>
          <w:numId w:val="80"/>
        </w:numPr>
        <w:ind w:firstLineChars="0"/>
        <w:rPr>
          <w:rFonts w:ascii="Arial" w:hAnsi="Arial" w:cs="Arial"/>
          <w:b/>
          <w:bCs/>
          <w:lang w:eastAsia="en-US"/>
        </w:rPr>
      </w:pPr>
      <w:r>
        <w:rPr>
          <w:rFonts w:ascii="Arial" w:hAnsi="Arial" w:cs="Arial" w:hint="eastAsia"/>
          <w:b/>
          <w:bCs/>
        </w:rPr>
        <w:t>A</w:t>
      </w:r>
      <w:r w:rsidRPr="007521A7">
        <w:rPr>
          <w:rFonts w:ascii="Arial" w:hAnsi="Arial" w:cs="Arial" w:hint="eastAsia"/>
          <w:b/>
          <w:bCs/>
        </w:rPr>
        <w:t>n additional parameter</w:t>
      </w:r>
      <w:r>
        <w:rPr>
          <w:rFonts w:ascii="Arial" w:hAnsi="Arial" w:cs="Arial" w:hint="eastAsia"/>
          <w:b/>
          <w:bCs/>
        </w:rPr>
        <w:t xml:space="preserve"> is used</w:t>
      </w:r>
      <w:r w:rsidRPr="007521A7">
        <w:rPr>
          <w:rFonts w:ascii="Arial" w:hAnsi="Arial" w:cs="Arial" w:hint="eastAsia"/>
          <w:b/>
          <w:bCs/>
        </w:rPr>
        <w:t xml:space="preserve"> to determine </w:t>
      </w:r>
      <w:r w:rsidR="00C76DF1">
        <w:rPr>
          <w:rFonts w:ascii="Arial" w:hAnsi="Arial" w:cs="Arial" w:hint="eastAsia"/>
          <w:b/>
          <w:bCs/>
        </w:rPr>
        <w:t xml:space="preserve">the </w:t>
      </w:r>
      <w:r w:rsidRPr="007521A7">
        <w:rPr>
          <w:rFonts w:ascii="Arial" w:hAnsi="Arial" w:cs="Arial"/>
          <w:b/>
          <w:bCs/>
        </w:rPr>
        <w:t>maximum output power for SBFD symbols</w:t>
      </w:r>
      <w:r w:rsidRPr="007521A7">
        <w:rPr>
          <w:rFonts w:ascii="Arial" w:hAnsi="Arial" w:cs="Arial" w:hint="eastAsia"/>
          <w:b/>
          <w:bCs/>
        </w:rPr>
        <w:t>.</w:t>
      </w:r>
    </w:p>
    <w:p w14:paraId="49D02B8A" w14:textId="77777777" w:rsidR="00AD36B7" w:rsidRDefault="00AD36B7" w:rsidP="00AD36B7">
      <w:pPr>
        <w:keepLines/>
        <w:spacing w:before="240"/>
        <w:rPr>
          <w:rFonts w:ascii="Arial" w:hAnsi="Arial" w:cs="Arial"/>
        </w:rPr>
      </w:pPr>
      <w:r>
        <w:rPr>
          <w:rFonts w:ascii="Arial" w:hAnsi="Arial" w:cs="Arial" w:hint="eastAsia"/>
        </w:rPr>
        <w:lastRenderedPageBreak/>
        <w:t>T</w:t>
      </w:r>
      <w:r w:rsidRPr="00AD36B7">
        <w:rPr>
          <w:rFonts w:ascii="Arial" w:hAnsi="Arial" w:cs="Arial"/>
        </w:rPr>
        <w:t xml:space="preserve">he introduction of dedicated </w:t>
      </w:r>
      <w:r w:rsidRPr="009A0A66">
        <w:rPr>
          <w:rFonts w:ascii="Arial" w:hAnsi="Arial" w:cs="Arial"/>
          <w:i/>
          <w:iCs/>
        </w:rPr>
        <w:t>P0AlphaSets</w:t>
      </w:r>
      <w:r w:rsidRPr="00AD36B7">
        <w:rPr>
          <w:rFonts w:ascii="Arial" w:hAnsi="Arial" w:cs="Arial"/>
        </w:rPr>
        <w:t xml:space="preserve"> for SBFD symbols enables separate </w:t>
      </w:r>
      <w:r>
        <w:rPr>
          <w:rFonts w:ascii="Arial" w:hAnsi="Arial" w:cs="Arial" w:hint="eastAsia"/>
        </w:rPr>
        <w:t xml:space="preserve">closed-loop </w:t>
      </w:r>
      <w:r w:rsidRPr="00AD36B7">
        <w:rPr>
          <w:rFonts w:ascii="Arial" w:hAnsi="Arial" w:cs="Arial"/>
        </w:rPr>
        <w:t>power control configurations for SBFD and non-SBFD symbols</w:t>
      </w:r>
      <w:r>
        <w:rPr>
          <w:rFonts w:ascii="Arial" w:hAnsi="Arial" w:cs="Arial" w:hint="eastAsia"/>
        </w:rPr>
        <w:t xml:space="preserve">. However, </w:t>
      </w:r>
      <w:r w:rsidRPr="00AD36B7">
        <w:rPr>
          <w:rFonts w:ascii="Arial" w:hAnsi="Arial" w:cs="Arial"/>
        </w:rPr>
        <w:t xml:space="preserve">the mechanism for supporting </w:t>
      </w:r>
      <w:r>
        <w:rPr>
          <w:rFonts w:ascii="Arial" w:hAnsi="Arial" w:cs="Arial"/>
        </w:rPr>
        <w:t>separate</w:t>
      </w:r>
      <w:r w:rsidRPr="00AD36B7">
        <w:rPr>
          <w:rFonts w:ascii="Arial" w:hAnsi="Arial" w:cs="Arial"/>
        </w:rPr>
        <w:t xml:space="preserve"> closed-loop power control through TPC commands in DCI remains unspecified</w:t>
      </w:r>
      <w:r>
        <w:rPr>
          <w:rFonts w:ascii="Arial" w:hAnsi="Arial" w:cs="Arial" w:hint="eastAsia"/>
        </w:rPr>
        <w:t>.</w:t>
      </w:r>
    </w:p>
    <w:p w14:paraId="522337D4" w14:textId="7C2FE4BF" w:rsidR="00AD36B7" w:rsidRPr="00AD36B7" w:rsidRDefault="00AD36B7" w:rsidP="00AD36B7">
      <w:pPr>
        <w:keepLines/>
        <w:spacing w:before="240"/>
        <w:rPr>
          <w:rFonts w:ascii="Arial" w:hAnsi="Arial" w:cs="Arial"/>
        </w:rPr>
      </w:pPr>
      <w:r>
        <w:rPr>
          <w:rFonts w:ascii="Arial" w:hAnsi="Arial" w:cs="Arial" w:hint="eastAsia"/>
        </w:rPr>
        <w:t xml:space="preserve">A DCI may </w:t>
      </w:r>
      <w:r>
        <w:rPr>
          <w:rFonts w:ascii="Arial" w:hAnsi="Arial" w:cs="Arial"/>
        </w:rPr>
        <w:t>schedule</w:t>
      </w:r>
      <w:r>
        <w:rPr>
          <w:rFonts w:ascii="Arial" w:hAnsi="Arial" w:cs="Arial" w:hint="eastAsia"/>
        </w:rPr>
        <w:t xml:space="preserve"> UL </w:t>
      </w:r>
      <w:r>
        <w:rPr>
          <w:rFonts w:ascii="Arial" w:hAnsi="Arial" w:cs="Arial"/>
        </w:rPr>
        <w:t>transmission</w:t>
      </w:r>
      <w:r>
        <w:rPr>
          <w:rFonts w:ascii="Arial" w:hAnsi="Arial" w:cs="Arial" w:hint="eastAsia"/>
        </w:rPr>
        <w:t xml:space="preserve">s across SBFD symbols and non-SBFD symbols in same or different slots. </w:t>
      </w:r>
      <w:r>
        <w:rPr>
          <w:rFonts w:ascii="Arial" w:hAnsi="Arial" w:cs="Arial"/>
        </w:rPr>
        <w:t>T</w:t>
      </w:r>
      <w:r>
        <w:rPr>
          <w:rFonts w:ascii="Arial" w:hAnsi="Arial" w:cs="Arial" w:hint="eastAsia"/>
        </w:rPr>
        <w:t xml:space="preserve">o support </w:t>
      </w:r>
      <w:r>
        <w:rPr>
          <w:rFonts w:ascii="Arial" w:hAnsi="Arial" w:cs="Arial"/>
        </w:rPr>
        <w:t>separate</w:t>
      </w:r>
      <w:r>
        <w:rPr>
          <w:rFonts w:ascii="Arial" w:hAnsi="Arial" w:cs="Arial" w:hint="eastAsia"/>
        </w:rPr>
        <w:t xml:space="preserve"> closed-loop power control for transmissions in SBFD symbols and transmissions in non-SBFD symbols scheduled by the same DCI, two TPC </w:t>
      </w:r>
      <w:r>
        <w:rPr>
          <w:rFonts w:ascii="Arial" w:hAnsi="Arial" w:cs="Arial"/>
        </w:rPr>
        <w:t>commands</w:t>
      </w:r>
      <w:r>
        <w:rPr>
          <w:rFonts w:ascii="Arial" w:hAnsi="Arial" w:cs="Arial" w:hint="eastAsia"/>
        </w:rPr>
        <w:t xml:space="preserve"> </w:t>
      </w:r>
      <w:r>
        <w:rPr>
          <w:rFonts w:ascii="Arial" w:hAnsi="Arial" w:cs="Arial"/>
        </w:rPr>
        <w:t>should</w:t>
      </w:r>
      <w:r>
        <w:rPr>
          <w:rFonts w:ascii="Arial" w:hAnsi="Arial" w:cs="Arial" w:hint="eastAsia"/>
        </w:rPr>
        <w:t xml:space="preserve"> be provided in the DCI.</w:t>
      </w:r>
    </w:p>
    <w:p w14:paraId="2C21B308" w14:textId="3A54E4DC" w:rsidR="00AD36B7" w:rsidRDefault="00AD36B7" w:rsidP="00AD36B7">
      <w:pPr>
        <w:keepLines/>
        <w:spacing w:before="240"/>
        <w:rPr>
          <w:rFonts w:ascii="Arial" w:hAnsi="Arial" w:cs="Arial"/>
          <w:b/>
          <w:bCs/>
        </w:rPr>
      </w:pPr>
      <w:r w:rsidRPr="000D1707">
        <w:rPr>
          <w:rFonts w:ascii="Arial" w:hAnsi="Arial" w:cs="Arial" w:hint="eastAsia"/>
          <w:b/>
          <w:bCs/>
        </w:rPr>
        <w:t xml:space="preserve">Proposal </w:t>
      </w:r>
      <w:r w:rsidR="00BA6769">
        <w:rPr>
          <w:rFonts w:ascii="Arial" w:hAnsi="Arial" w:cs="Arial" w:hint="eastAsia"/>
          <w:b/>
          <w:bCs/>
        </w:rPr>
        <w:t>4</w:t>
      </w:r>
      <w:r w:rsidRPr="000D1707">
        <w:rPr>
          <w:rFonts w:ascii="Arial" w:hAnsi="Arial" w:cs="Arial" w:hint="eastAsia"/>
          <w:b/>
          <w:bCs/>
        </w:rPr>
        <w:t>: To support per symbol-type closed</w:t>
      </w:r>
      <w:r>
        <w:rPr>
          <w:rFonts w:ascii="Arial" w:hAnsi="Arial" w:cs="Arial" w:hint="eastAsia"/>
          <w:b/>
          <w:bCs/>
        </w:rPr>
        <w:t xml:space="preserve">-loop </w:t>
      </w:r>
      <w:r w:rsidRPr="000D1707">
        <w:rPr>
          <w:rFonts w:ascii="Arial" w:hAnsi="Arial" w:cs="Arial" w:hint="eastAsia"/>
          <w:b/>
          <w:bCs/>
        </w:rPr>
        <w:t>power control</w:t>
      </w:r>
      <w:r w:rsidR="00BA6769">
        <w:rPr>
          <w:rFonts w:ascii="Arial" w:hAnsi="Arial" w:cs="Arial" w:hint="eastAsia"/>
          <w:b/>
          <w:bCs/>
        </w:rPr>
        <w:t xml:space="preserve"> for PUSCH</w:t>
      </w:r>
      <w:r w:rsidR="002460B5">
        <w:rPr>
          <w:rFonts w:ascii="Arial" w:hAnsi="Arial" w:cs="Arial" w:hint="eastAsia"/>
          <w:b/>
          <w:bCs/>
        </w:rPr>
        <w:t xml:space="preserve"> transmissions</w:t>
      </w:r>
      <w:r w:rsidR="00BA6769">
        <w:rPr>
          <w:rFonts w:ascii="Arial" w:hAnsi="Arial" w:cs="Arial" w:hint="eastAsia"/>
          <w:b/>
          <w:bCs/>
        </w:rPr>
        <w:t xml:space="preserve"> or PUCCH</w:t>
      </w:r>
      <w:r w:rsidR="002460B5">
        <w:rPr>
          <w:rFonts w:ascii="Arial" w:hAnsi="Arial" w:cs="Arial" w:hint="eastAsia"/>
          <w:b/>
          <w:bCs/>
        </w:rPr>
        <w:t xml:space="preserve"> transmissions</w:t>
      </w:r>
      <w:r w:rsidR="00BA6769">
        <w:rPr>
          <w:rFonts w:ascii="Arial" w:hAnsi="Arial" w:cs="Arial" w:hint="eastAsia"/>
          <w:b/>
          <w:bCs/>
        </w:rPr>
        <w:t xml:space="preserve"> </w:t>
      </w:r>
      <w:r w:rsidR="00BA6769">
        <w:rPr>
          <w:rFonts w:ascii="Arial" w:hAnsi="Arial" w:cs="Arial"/>
          <w:b/>
          <w:bCs/>
        </w:rPr>
        <w:t>scheduled</w:t>
      </w:r>
      <w:r w:rsidR="00BA6769">
        <w:rPr>
          <w:rFonts w:ascii="Arial" w:hAnsi="Arial" w:cs="Arial" w:hint="eastAsia"/>
          <w:b/>
          <w:bCs/>
        </w:rPr>
        <w:t xml:space="preserve"> by a DCI format</w:t>
      </w:r>
      <w:r w:rsidRPr="000D1707">
        <w:rPr>
          <w:rFonts w:ascii="Arial" w:hAnsi="Arial" w:cs="Arial" w:hint="eastAsia"/>
          <w:b/>
          <w:bCs/>
        </w:rPr>
        <w:t xml:space="preserve">, </w:t>
      </w:r>
      <w:r w:rsidR="00BA6769">
        <w:rPr>
          <w:rFonts w:ascii="Arial" w:hAnsi="Arial" w:cs="Arial" w:hint="eastAsia"/>
          <w:b/>
          <w:bCs/>
        </w:rPr>
        <w:t>two TPC commands can be included in the DCI format</w:t>
      </w:r>
      <w:r w:rsidRPr="000D1707">
        <w:rPr>
          <w:rFonts w:ascii="Arial" w:hAnsi="Arial" w:cs="Arial" w:hint="eastAsia"/>
          <w:b/>
          <w:bCs/>
        </w:rPr>
        <w:t>.</w:t>
      </w:r>
    </w:p>
    <w:p w14:paraId="6F8A2675" w14:textId="0179B5A8" w:rsidR="00BA6769" w:rsidRDefault="00BA6769" w:rsidP="00BA6769">
      <w:pPr>
        <w:pStyle w:val="af"/>
        <w:keepLines/>
        <w:numPr>
          <w:ilvl w:val="0"/>
          <w:numId w:val="80"/>
        </w:numPr>
        <w:ind w:firstLineChars="0"/>
        <w:rPr>
          <w:rFonts w:ascii="Arial" w:hAnsi="Arial" w:cs="Arial"/>
          <w:b/>
          <w:bCs/>
        </w:rPr>
      </w:pPr>
      <w:r>
        <w:rPr>
          <w:rFonts w:ascii="Arial" w:hAnsi="Arial" w:cs="Arial" w:hint="eastAsia"/>
          <w:b/>
          <w:bCs/>
        </w:rPr>
        <w:t>When the DCI format includes two TPC commands, each TPC command applies for each closed-loop power control respectively.</w:t>
      </w:r>
    </w:p>
    <w:p w14:paraId="45F88382" w14:textId="55153206" w:rsidR="00550D6E" w:rsidRDefault="00550D6E" w:rsidP="00550D6E">
      <w:pPr>
        <w:keepLines/>
        <w:spacing w:before="240"/>
        <w:rPr>
          <w:rFonts w:ascii="Arial" w:hAnsi="Arial" w:cs="Arial"/>
        </w:rPr>
      </w:pPr>
      <w:r>
        <w:rPr>
          <w:rFonts w:ascii="Arial" w:hAnsi="Arial" w:cs="Arial" w:hint="eastAsia"/>
        </w:rPr>
        <w:t>In the legacy, the UE determines transmission power per transmission occasion which is defined as below. For PUSCH repetition Type B, a PUSCH transmission occasion refers to a nominal repetition. That is, the UE would determine the transmission power per nominal repetition.</w:t>
      </w:r>
    </w:p>
    <w:tbl>
      <w:tblPr>
        <w:tblStyle w:val="af2"/>
        <w:tblW w:w="0" w:type="auto"/>
        <w:tblLook w:val="04A0" w:firstRow="1" w:lastRow="0" w:firstColumn="1" w:lastColumn="0" w:noHBand="0" w:noVBand="1"/>
      </w:tblPr>
      <w:tblGrid>
        <w:gridCol w:w="9736"/>
      </w:tblGrid>
      <w:tr w:rsidR="00550D6E" w14:paraId="6722A6C7" w14:textId="77777777" w:rsidTr="00EB30BB">
        <w:tc>
          <w:tcPr>
            <w:tcW w:w="9736" w:type="dxa"/>
          </w:tcPr>
          <w:p w14:paraId="69D9E492" w14:textId="77777777" w:rsidR="00550D6E" w:rsidRPr="00550D6E" w:rsidRDefault="00550D6E" w:rsidP="00EB30BB">
            <w:pPr>
              <w:widowControl/>
              <w:spacing w:after="180"/>
              <w:jc w:val="left"/>
              <w:rPr>
                <w:rFonts w:ascii="Times New Roman" w:eastAsia="宋体" w:hAnsi="Times New Roman" w:cs="Times New Roman"/>
                <w:kern w:val="0"/>
                <w:sz w:val="20"/>
                <w:szCs w:val="20"/>
                <w:lang w:val="en-GB" w:eastAsia="en-US"/>
              </w:rPr>
            </w:pPr>
            <w:r w:rsidRPr="00550D6E">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550D6E">
              <w:rPr>
                <w:rFonts w:ascii="Times New Roman" w:eastAsia="宋体" w:hAnsi="Times New Roman" w:cs="Times New Roman"/>
                <w:iCs/>
                <w:kern w:val="0"/>
                <w:sz w:val="20"/>
                <w:szCs w:val="20"/>
                <w:lang w:val="en-GB" w:eastAsia="en-US"/>
              </w:rPr>
              <w:t xml:space="preserve"> is defined by a </w:t>
            </w:r>
            <w:r w:rsidRPr="00550D6E">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550D6E">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550D6E">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550D6E">
              <w:rPr>
                <w:rFonts w:ascii="Times New Roman" w:eastAsia="宋体" w:hAnsi="Times New Roman" w:cs="Times New Roman"/>
                <w:kern w:val="0"/>
                <w:sz w:val="20"/>
                <w:szCs w:val="20"/>
                <w:lang w:val="en-GB" w:eastAsia="en-US"/>
              </w:rPr>
              <w:t xml:space="preserve"> within the slot, and </w:t>
            </w:r>
            <w:proofErr w:type="gramStart"/>
            <w:r w:rsidRPr="00550D6E">
              <w:rPr>
                <w:rFonts w:ascii="Times New Roman" w:eastAsia="宋体" w:hAnsi="Times New Roman" w:cs="Times New Roman"/>
                <w:kern w:val="0"/>
                <w:sz w:val="20"/>
                <w:szCs w:val="20"/>
                <w:lang w:val="en-GB" w:eastAsia="en-US"/>
              </w:rPr>
              <w:t>a number of</w:t>
            </w:r>
            <w:proofErr w:type="gramEnd"/>
            <w:r w:rsidRPr="00550D6E">
              <w:rPr>
                <w:rFonts w:ascii="Times New Roman" w:eastAsia="宋体" w:hAnsi="Times New Roman" w:cs="Times New Roman"/>
                <w:kern w:val="0"/>
                <w:sz w:val="20"/>
                <w:szCs w:val="20"/>
                <w:lang w:val="en-GB" w:eastAsia="en-US"/>
              </w:rPr>
              <w:t xml:space="preserve"> consecutive symbols </w:t>
            </w:r>
            <m:oMath>
              <m:r>
                <w:rPr>
                  <w:rFonts w:ascii="Cambria Math" w:eastAsia="宋体" w:hAnsi="Cambria Math" w:cs="Times New Roman"/>
                  <w:kern w:val="0"/>
                  <w:sz w:val="20"/>
                  <w:szCs w:val="20"/>
                  <w:lang w:val="en-GB" w:eastAsia="en-US"/>
                </w:rPr>
                <m:t>L</m:t>
              </m:r>
            </m:oMath>
            <w:r w:rsidRPr="00550D6E">
              <w:rPr>
                <w:rFonts w:ascii="Times New Roman" w:eastAsia="宋体" w:hAnsi="Times New Roman" w:cs="Times New Roman"/>
                <w:kern w:val="0"/>
                <w:sz w:val="20"/>
                <w:szCs w:val="20"/>
                <w:lang w:val="en-GB" w:eastAsia="en-US"/>
              </w:rPr>
              <w:t xml:space="preserve">. </w:t>
            </w:r>
            <w:r w:rsidRPr="00550D6E">
              <w:rPr>
                <w:rFonts w:ascii="Times New Roman" w:eastAsia="宋体" w:hAnsi="Times New Roman" w:cs="Times New Roman"/>
                <w:kern w:val="0"/>
                <w:sz w:val="20"/>
                <w:szCs w:val="20"/>
                <w:highlight w:val="yellow"/>
                <w:lang w:val="en-GB" w:eastAsia="en-US"/>
              </w:rPr>
              <w:t>For a PUSCH transmission with repetition Type B, a PUSCH transmission occasion is a nominal repetition [6, TS 38.214].</w:t>
            </w:r>
          </w:p>
        </w:tc>
      </w:tr>
    </w:tbl>
    <w:p w14:paraId="06A1C24E" w14:textId="54DBB13F" w:rsidR="007946CE" w:rsidRDefault="00550D6E" w:rsidP="00550D6E">
      <w:pPr>
        <w:keepLines/>
        <w:spacing w:before="240"/>
        <w:rPr>
          <w:rFonts w:ascii="Arial" w:hAnsi="Arial" w:cs="Arial"/>
        </w:rPr>
      </w:pPr>
      <w:r>
        <w:rPr>
          <w:rFonts w:ascii="Arial" w:hAnsi="Arial" w:cs="Arial" w:hint="eastAsia"/>
        </w:rPr>
        <w:t xml:space="preserve">In SBFD operation, </w:t>
      </w:r>
      <w:r w:rsidR="00B87727">
        <w:rPr>
          <w:rFonts w:ascii="Arial" w:hAnsi="Arial" w:cs="Arial" w:hint="eastAsia"/>
        </w:rPr>
        <w:t>if the UE is configured</w:t>
      </w:r>
      <w:r w:rsidR="00B87727">
        <w:rPr>
          <w:rFonts w:ascii="Arial" w:hAnsi="Arial" w:cs="Arial"/>
        </w:rPr>
        <w:t xml:space="preserve"> with</w:t>
      </w:r>
      <w:r w:rsidR="00B87727">
        <w:rPr>
          <w:rFonts w:ascii="Arial" w:hAnsi="Arial" w:cs="Arial" w:hint="eastAsia"/>
        </w:rPr>
        <w:t xml:space="preserve"> </w:t>
      </w:r>
      <w:r w:rsidR="00B87727">
        <w:rPr>
          <w:rFonts w:ascii="Arial" w:hAnsi="Arial" w:cs="Arial"/>
        </w:rPr>
        <w:t>separate</w:t>
      </w:r>
      <w:r w:rsidR="00B87727">
        <w:rPr>
          <w:rFonts w:ascii="Arial" w:hAnsi="Arial" w:cs="Arial" w:hint="eastAsia"/>
        </w:rPr>
        <w:t xml:space="preserve"> power control parameters for SBFD symbols and non-SBFD symbols, </w:t>
      </w:r>
      <w:r w:rsidR="000D1707">
        <w:rPr>
          <w:rFonts w:ascii="Arial" w:hAnsi="Arial" w:cs="Arial" w:hint="eastAsia"/>
        </w:rPr>
        <w:t xml:space="preserve">when </w:t>
      </w:r>
      <w:r>
        <w:rPr>
          <w:rFonts w:ascii="Arial" w:hAnsi="Arial" w:cs="Arial" w:hint="eastAsia"/>
        </w:rPr>
        <w:t xml:space="preserve">a nominal repetition </w:t>
      </w:r>
      <w:r w:rsidR="000D1707">
        <w:rPr>
          <w:rFonts w:ascii="Arial" w:hAnsi="Arial" w:cs="Arial" w:hint="eastAsia"/>
        </w:rPr>
        <w:t>spans both</w:t>
      </w:r>
      <w:r>
        <w:rPr>
          <w:rFonts w:ascii="Arial" w:hAnsi="Arial" w:cs="Arial" w:hint="eastAsia"/>
        </w:rPr>
        <w:t xml:space="preserve"> SBFD </w:t>
      </w:r>
      <w:r w:rsidR="000D1707">
        <w:rPr>
          <w:rFonts w:ascii="Arial" w:hAnsi="Arial" w:cs="Arial" w:hint="eastAsia"/>
        </w:rPr>
        <w:t>symbols and</w:t>
      </w:r>
      <w:r>
        <w:rPr>
          <w:rFonts w:ascii="Arial" w:hAnsi="Arial" w:cs="Arial" w:hint="eastAsia"/>
        </w:rPr>
        <w:t xml:space="preserve"> non-SBFD</w:t>
      </w:r>
      <w:r w:rsidR="000D1707">
        <w:rPr>
          <w:rFonts w:ascii="Arial" w:hAnsi="Arial" w:cs="Arial" w:hint="eastAsia"/>
        </w:rPr>
        <w:t xml:space="preserve"> symbols</w:t>
      </w:r>
      <w:r w:rsidR="00B87727">
        <w:rPr>
          <w:rFonts w:ascii="Arial" w:hAnsi="Arial" w:cs="Arial" w:hint="eastAsia"/>
        </w:rPr>
        <w:t>,</w:t>
      </w:r>
      <w:r w:rsidR="000D1707">
        <w:rPr>
          <w:rFonts w:ascii="Arial" w:hAnsi="Arial" w:cs="Arial" w:hint="eastAsia"/>
        </w:rPr>
        <w:t xml:space="preserve"> the applicable power control parameters become ambiguous</w:t>
      </w:r>
      <w:r>
        <w:rPr>
          <w:rFonts w:ascii="Arial" w:hAnsi="Arial" w:cs="Arial" w:hint="eastAsia"/>
        </w:rPr>
        <w:t>.</w:t>
      </w:r>
      <w:r w:rsidR="000D1707">
        <w:rPr>
          <w:rFonts w:ascii="Arial" w:hAnsi="Arial" w:cs="Arial" w:hint="eastAsia"/>
        </w:rPr>
        <w:t xml:space="preserve"> </w:t>
      </w:r>
      <w:r w:rsidR="005556E7">
        <w:rPr>
          <w:rFonts w:ascii="Arial" w:hAnsi="Arial" w:cs="Arial" w:hint="eastAsia"/>
        </w:rPr>
        <w:t xml:space="preserve">On the other hand, according to the agreement below, each actual repetition </w:t>
      </w:r>
      <w:r w:rsidR="005556E7">
        <w:rPr>
          <w:rFonts w:ascii="Arial" w:hAnsi="Arial" w:cs="Arial"/>
        </w:rPr>
        <w:t>would</w:t>
      </w:r>
      <w:r w:rsidR="005556E7">
        <w:rPr>
          <w:rFonts w:ascii="Arial" w:hAnsi="Arial" w:cs="Arial" w:hint="eastAsia"/>
        </w:rPr>
        <w:t xml:space="preserve"> be either in SBFD symbols or in non-SBFD symbols. </w:t>
      </w:r>
      <w:r w:rsidR="000D1707">
        <w:rPr>
          <w:rFonts w:ascii="Arial" w:hAnsi="Arial" w:cs="Arial" w:hint="eastAsia"/>
        </w:rPr>
        <w:t xml:space="preserve">To maintain consistent implementation </w:t>
      </w:r>
      <w:r>
        <w:rPr>
          <w:rFonts w:ascii="Arial" w:hAnsi="Arial" w:cs="Arial" w:hint="eastAsia"/>
        </w:rPr>
        <w:t xml:space="preserve">of </w:t>
      </w:r>
      <w:r>
        <w:rPr>
          <w:rFonts w:ascii="Arial" w:hAnsi="Arial" w:cs="Arial"/>
        </w:rPr>
        <w:t>separate</w:t>
      </w:r>
      <w:r>
        <w:rPr>
          <w:rFonts w:ascii="Arial" w:hAnsi="Arial" w:cs="Arial" w:hint="eastAsia"/>
        </w:rPr>
        <w:t xml:space="preserve"> power control for different symbol types, the UE should determine </w:t>
      </w:r>
      <w:r>
        <w:rPr>
          <w:rFonts w:ascii="Arial" w:hAnsi="Arial" w:cs="Arial"/>
        </w:rPr>
        <w:t>transmission</w:t>
      </w:r>
      <w:r>
        <w:rPr>
          <w:rFonts w:ascii="Arial" w:hAnsi="Arial" w:cs="Arial" w:hint="eastAsia"/>
        </w:rPr>
        <w:t xml:space="preserve"> power </w:t>
      </w:r>
      <w:r w:rsidR="000D1707">
        <w:rPr>
          <w:rFonts w:ascii="Arial" w:hAnsi="Arial" w:cs="Arial" w:hint="eastAsia"/>
        </w:rPr>
        <w:t>individually for each</w:t>
      </w:r>
      <w:r>
        <w:rPr>
          <w:rFonts w:ascii="Arial" w:hAnsi="Arial" w:cs="Arial" w:hint="eastAsia"/>
        </w:rPr>
        <w:t xml:space="preserve"> actual repetition</w:t>
      </w:r>
      <w:r w:rsidR="000D1707">
        <w:rPr>
          <w:rFonts w:ascii="Arial" w:hAnsi="Arial" w:cs="Arial" w:hint="eastAsia"/>
        </w:rPr>
        <w:t xml:space="preserve">, instead of </w:t>
      </w:r>
      <w:r w:rsidR="005556E7">
        <w:rPr>
          <w:rFonts w:ascii="Arial" w:hAnsi="Arial" w:cs="Arial" w:hint="eastAsia"/>
        </w:rPr>
        <w:t xml:space="preserve">for each </w:t>
      </w:r>
      <w:r w:rsidR="000D1707">
        <w:rPr>
          <w:rFonts w:ascii="Arial" w:hAnsi="Arial" w:cs="Arial" w:hint="eastAsia"/>
        </w:rPr>
        <w:t>nominal repetition</w:t>
      </w:r>
      <w:r>
        <w:rPr>
          <w:rFonts w:ascii="Arial" w:hAnsi="Arial" w:cs="Arial" w:hint="eastAsia"/>
        </w:rPr>
        <w:t xml:space="preserve">. </w:t>
      </w:r>
    </w:p>
    <w:tbl>
      <w:tblPr>
        <w:tblStyle w:val="af2"/>
        <w:tblW w:w="0" w:type="auto"/>
        <w:tblLook w:val="04A0" w:firstRow="1" w:lastRow="0" w:firstColumn="1" w:lastColumn="0" w:noHBand="0" w:noVBand="1"/>
      </w:tblPr>
      <w:tblGrid>
        <w:gridCol w:w="9736"/>
      </w:tblGrid>
      <w:tr w:rsidR="005556E7" w14:paraId="33733999" w14:textId="77777777" w:rsidTr="003D5689">
        <w:tc>
          <w:tcPr>
            <w:tcW w:w="9736" w:type="dxa"/>
          </w:tcPr>
          <w:p w14:paraId="2FF64C4D" w14:textId="77777777" w:rsidR="005556E7" w:rsidRPr="002E4C3F" w:rsidRDefault="005556E7" w:rsidP="003D5689">
            <w:pPr>
              <w:widowControl/>
              <w:jc w:val="left"/>
              <w:rPr>
                <w:rFonts w:ascii="Times" w:eastAsia="Malgun Gothic" w:hAnsi="Times" w:cs="Times New Roman"/>
                <w:b/>
                <w:kern w:val="0"/>
                <w:sz w:val="20"/>
                <w:szCs w:val="24"/>
                <w:lang w:val="en-GB"/>
              </w:rPr>
            </w:pPr>
            <w:r w:rsidRPr="002E4C3F">
              <w:rPr>
                <w:rFonts w:ascii="Times" w:eastAsia="Malgun Gothic" w:hAnsi="Times" w:cs="Times New Roman" w:hint="eastAsia"/>
                <w:b/>
                <w:kern w:val="0"/>
                <w:sz w:val="20"/>
                <w:szCs w:val="24"/>
                <w:highlight w:val="green"/>
                <w:lang w:val="en-GB"/>
              </w:rPr>
              <w:t>Agreement</w:t>
            </w:r>
          </w:p>
          <w:p w14:paraId="16D9E6DD" w14:textId="77777777" w:rsidR="005556E7" w:rsidRPr="002E4C3F" w:rsidRDefault="005556E7" w:rsidP="003D5689">
            <w:pPr>
              <w:widowControl/>
              <w:jc w:val="left"/>
              <w:rPr>
                <w:rFonts w:ascii="Times" w:eastAsia="Malgun Gothic" w:hAnsi="Times" w:cs="Times"/>
                <w:kern w:val="0"/>
                <w:sz w:val="20"/>
                <w:szCs w:val="24"/>
                <w:lang w:val="en-GB"/>
              </w:rPr>
            </w:pPr>
            <w:r w:rsidRPr="002E4C3F">
              <w:rPr>
                <w:rFonts w:ascii="Times" w:eastAsia="Malgun Gothic" w:hAnsi="Times" w:cs="Times" w:hint="eastAsia"/>
                <w:kern w:val="0"/>
                <w:sz w:val="20"/>
                <w:szCs w:val="24"/>
                <w:lang w:val="en-GB"/>
              </w:rPr>
              <w:t>For PUSCH repetition type B,</w:t>
            </w:r>
            <w:r w:rsidRPr="002E4C3F">
              <w:rPr>
                <w:rFonts w:ascii="Times" w:eastAsia="Malgun Gothic" w:hAnsi="Times" w:cs="Times"/>
                <w:kern w:val="0"/>
                <w:sz w:val="20"/>
                <w:szCs w:val="24"/>
                <w:lang w:val="en-GB"/>
              </w:rPr>
              <w:t xml:space="preserve"> adopt Option 1.</w:t>
            </w:r>
          </w:p>
          <w:p w14:paraId="407A6B4D" w14:textId="77777777" w:rsidR="005556E7" w:rsidRPr="002E4C3F" w:rsidRDefault="005556E7" w:rsidP="003D5689">
            <w:pPr>
              <w:widowControl/>
              <w:numPr>
                <w:ilvl w:val="0"/>
                <w:numId w:val="43"/>
              </w:numPr>
              <w:shd w:val="clear" w:color="auto" w:fill="FFFFFF"/>
              <w:tabs>
                <w:tab w:val="left" w:pos="0"/>
              </w:tabs>
              <w:spacing w:after="160" w:line="278" w:lineRule="auto"/>
              <w:jc w:val="left"/>
              <w:rPr>
                <w:rFonts w:ascii="Times" w:eastAsia="Malgun Gothic" w:hAnsi="Times" w:cs="Times New Roman"/>
                <w:kern w:val="0"/>
                <w:sz w:val="20"/>
                <w:szCs w:val="24"/>
                <w:lang w:val="en-GB"/>
              </w:rPr>
            </w:pPr>
            <w:r w:rsidRPr="002E4C3F">
              <w:rPr>
                <w:rFonts w:ascii="Times" w:eastAsia="Malgun Gothic" w:hAnsi="Times" w:cs="Times New Roman" w:hint="eastAsia"/>
                <w:kern w:val="0"/>
                <w:sz w:val="20"/>
                <w:szCs w:val="24"/>
                <w:lang w:val="en-GB"/>
              </w:rPr>
              <w:t>Option 1:</w:t>
            </w:r>
            <w:r w:rsidRPr="002E4C3F">
              <w:rPr>
                <w:rFonts w:ascii="Times" w:eastAsia="Malgun Gothic" w:hAnsi="Times" w:cs="Times New Roman"/>
                <w:kern w:val="0"/>
                <w:sz w:val="20"/>
                <w:szCs w:val="24"/>
                <w:lang w:val="en-GB"/>
              </w:rPr>
              <w:t xml:space="preserve"> </w:t>
            </w:r>
            <w:r w:rsidRPr="002E4C3F">
              <w:rPr>
                <w:rFonts w:ascii="Times" w:eastAsia="Malgun Gothic" w:hAnsi="Times" w:cs="Times New Roman" w:hint="eastAsia"/>
                <w:kern w:val="0"/>
                <w:sz w:val="20"/>
                <w:szCs w:val="24"/>
                <w:lang w:val="en-GB"/>
              </w:rPr>
              <w:t xml:space="preserve">A </w:t>
            </w:r>
            <w:r w:rsidRPr="002E4C3F">
              <w:rPr>
                <w:rFonts w:ascii="Times" w:eastAsia="Malgun Gothic" w:hAnsi="Times" w:cs="Times New Roman"/>
                <w:kern w:val="0"/>
                <w:sz w:val="20"/>
                <w:szCs w:val="24"/>
                <w:lang w:val="en-GB"/>
              </w:rPr>
              <w:t xml:space="preserve">nominal repetition </w:t>
            </w:r>
            <w:r w:rsidRPr="002E4C3F">
              <w:rPr>
                <w:rFonts w:ascii="Times" w:eastAsia="Malgun Gothic" w:hAnsi="Times" w:cs="Times New Roman" w:hint="eastAsia"/>
                <w:kern w:val="0"/>
                <w:sz w:val="20"/>
                <w:szCs w:val="24"/>
                <w:lang w:val="en-GB"/>
              </w:rPr>
              <w:t>is</w:t>
            </w:r>
            <w:r w:rsidRPr="002E4C3F">
              <w:rPr>
                <w:rFonts w:ascii="Times" w:eastAsia="Malgun Gothic" w:hAnsi="Times" w:cs="Times New Roman"/>
                <w:kern w:val="0"/>
                <w:sz w:val="20"/>
                <w:szCs w:val="24"/>
                <w:lang w:val="en-GB"/>
              </w:rPr>
              <w:t xml:space="preserve"> segmented into actual repetitions around boundary of SBFD symbols and non-SBFD symbols</w:t>
            </w:r>
            <w:r w:rsidRPr="002E4C3F">
              <w:rPr>
                <w:rFonts w:ascii="Times" w:eastAsia="Malgun Gothic" w:hAnsi="Times" w:cs="Times New Roman" w:hint="eastAsia"/>
                <w:kern w:val="0"/>
                <w:sz w:val="20"/>
                <w:szCs w:val="24"/>
                <w:lang w:val="en-GB"/>
              </w:rPr>
              <w:t xml:space="preserve">. </w:t>
            </w:r>
          </w:p>
        </w:tc>
      </w:tr>
    </w:tbl>
    <w:p w14:paraId="4504BEAD" w14:textId="14FB4564" w:rsidR="00550D6E" w:rsidRDefault="00550D6E" w:rsidP="00550D6E">
      <w:pPr>
        <w:keepLines/>
        <w:spacing w:before="240"/>
        <w:rPr>
          <w:rFonts w:ascii="Arial" w:hAnsi="Arial" w:cs="Arial"/>
          <w:b/>
          <w:bCs/>
        </w:rPr>
      </w:pPr>
      <w:r w:rsidRPr="00550D6E">
        <w:rPr>
          <w:rFonts w:ascii="Arial" w:hAnsi="Arial" w:cs="Arial" w:hint="eastAsia"/>
          <w:b/>
          <w:bCs/>
        </w:rPr>
        <w:t xml:space="preserve">Proposal </w:t>
      </w:r>
      <w:r w:rsidR="00D66DBF">
        <w:rPr>
          <w:rFonts w:ascii="Arial" w:hAnsi="Arial" w:cs="Arial" w:hint="eastAsia"/>
          <w:b/>
          <w:bCs/>
        </w:rPr>
        <w:t>5</w:t>
      </w:r>
      <w:r w:rsidRPr="00550D6E">
        <w:rPr>
          <w:rFonts w:ascii="Arial" w:hAnsi="Arial" w:cs="Arial" w:hint="eastAsia"/>
          <w:b/>
          <w:bCs/>
        </w:rPr>
        <w:t xml:space="preserve">: In SBFD operation, for </w:t>
      </w:r>
      <w:r w:rsidRPr="00550D6E">
        <w:rPr>
          <w:rFonts w:ascii="Arial" w:hAnsi="Arial" w:cs="Arial"/>
          <w:b/>
          <w:bCs/>
        </w:rPr>
        <w:t>PUSCH repetition Type B</w:t>
      </w:r>
      <w:r w:rsidRPr="00550D6E">
        <w:rPr>
          <w:rFonts w:ascii="Arial" w:hAnsi="Arial" w:cs="Arial" w:hint="eastAsia"/>
          <w:b/>
          <w:bCs/>
        </w:rPr>
        <w:t>, the UE determines transmission power per actual repetition</w:t>
      </w:r>
      <w:r w:rsidR="00896D81">
        <w:rPr>
          <w:rFonts w:ascii="Arial" w:hAnsi="Arial" w:cs="Arial" w:hint="eastAsia"/>
          <w:b/>
          <w:bCs/>
        </w:rPr>
        <w:t xml:space="preserve"> </w:t>
      </w:r>
      <w:r w:rsidR="00896D81" w:rsidRPr="00896D81">
        <w:rPr>
          <w:rFonts w:ascii="Arial" w:hAnsi="Arial" w:cs="Arial" w:hint="eastAsia"/>
          <w:b/>
          <w:bCs/>
        </w:rPr>
        <w:t>(instead of nominal repetition in the legacy)</w:t>
      </w:r>
      <w:r w:rsidRPr="00550D6E">
        <w:rPr>
          <w:rFonts w:ascii="Arial" w:hAnsi="Arial" w:cs="Arial" w:hint="eastAsia"/>
          <w:b/>
          <w:bCs/>
        </w:rPr>
        <w:t>.</w:t>
      </w:r>
    </w:p>
    <w:p w14:paraId="4DAF960B" w14:textId="617C8A37" w:rsidR="00002F24" w:rsidRDefault="00516574" w:rsidP="00BE69F9">
      <w:pPr>
        <w:keepLines/>
        <w:spacing w:before="240"/>
        <w:rPr>
          <w:rFonts w:ascii="Arial" w:hAnsi="Arial" w:cs="Arial"/>
        </w:rPr>
      </w:pPr>
      <w:r w:rsidRPr="00516574">
        <w:rPr>
          <w:rFonts w:ascii="Arial" w:hAnsi="Arial" w:cs="Arial"/>
        </w:rPr>
        <w:t>Another issue is related to PHR.</w:t>
      </w:r>
      <w:r>
        <w:rPr>
          <w:rFonts w:ascii="Arial" w:hAnsi="Arial" w:cs="Arial"/>
        </w:rPr>
        <w:t xml:space="preserve"> </w:t>
      </w:r>
      <w:r w:rsidR="00002F24">
        <w:rPr>
          <w:rFonts w:ascii="Arial" w:hAnsi="Arial" w:cs="Arial"/>
        </w:rPr>
        <w:t xml:space="preserve">Since separate power control for SBFD symbols and non-SBFD symbols is supported, separate PHR for SBFD symbols and non-SBFD symbols is needed. In previous releases, </w:t>
      </w:r>
      <w:proofErr w:type="spellStart"/>
      <w:r w:rsidR="00002F24" w:rsidRPr="00644006">
        <w:rPr>
          <w:rFonts w:ascii="Arial" w:hAnsi="Arial" w:cs="Arial"/>
          <w:i/>
          <w:iCs/>
        </w:rPr>
        <w:t>twoPHRmode</w:t>
      </w:r>
      <w:proofErr w:type="spellEnd"/>
      <w:r w:rsidR="00002F24">
        <w:rPr>
          <w:rFonts w:ascii="Arial" w:hAnsi="Arial" w:cs="Arial"/>
        </w:rPr>
        <w:t xml:space="preserve"> and corresponding MAC CEs which can </w:t>
      </w:r>
      <w:r w:rsidR="00AD7D39">
        <w:rPr>
          <w:rFonts w:ascii="Arial" w:hAnsi="Arial" w:cs="Arial" w:hint="eastAsia"/>
        </w:rPr>
        <w:t>contain</w:t>
      </w:r>
      <w:r w:rsidR="00AD7D39">
        <w:rPr>
          <w:rFonts w:ascii="Arial" w:hAnsi="Arial" w:cs="Arial"/>
        </w:rPr>
        <w:t xml:space="preserve"> </w:t>
      </w:r>
      <w:r w:rsidR="00002F24">
        <w:rPr>
          <w:rFonts w:ascii="Arial" w:hAnsi="Arial" w:cs="Arial"/>
        </w:rPr>
        <w:t xml:space="preserve">two PHRs per cell were introduced. However, those legacy MAC CEs are designed for m-TRP scenario and cannot be reused for SBFD operation. To support separate PHR for SBFD symbols and non-SBFD symbols, </w:t>
      </w:r>
      <w:proofErr w:type="spellStart"/>
      <w:r w:rsidR="005808B9" w:rsidRPr="00644006">
        <w:rPr>
          <w:rFonts w:ascii="Arial" w:hAnsi="Arial" w:cs="Arial"/>
          <w:i/>
          <w:iCs/>
        </w:rPr>
        <w:t>twoPHRmode</w:t>
      </w:r>
      <w:proofErr w:type="spellEnd"/>
      <w:r w:rsidR="005808B9">
        <w:rPr>
          <w:rFonts w:ascii="Arial" w:hAnsi="Arial" w:cs="Arial"/>
        </w:rPr>
        <w:t xml:space="preserve"> can be reused, and </w:t>
      </w:r>
      <w:r w:rsidR="00002F24">
        <w:rPr>
          <w:rFonts w:ascii="Arial" w:hAnsi="Arial" w:cs="Arial"/>
        </w:rPr>
        <w:t>new MAC CEs should be introduced.</w:t>
      </w:r>
    </w:p>
    <w:p w14:paraId="44CFD16E" w14:textId="3EE3F2E8" w:rsidR="00002F24" w:rsidRPr="00002F24" w:rsidRDefault="00002F24" w:rsidP="00644006">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w:t>
      </w:r>
      <w:r w:rsidR="005808B9">
        <w:rPr>
          <w:rFonts w:ascii="Arial" w:hAnsi="Arial" w:cs="Arial"/>
          <w:b/>
          <w:bCs/>
          <w:lang w:eastAsia="en-US"/>
        </w:rPr>
        <w:t>6</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w:t>
      </w:r>
      <w:r w:rsidR="00DB41E5">
        <w:rPr>
          <w:rFonts w:ascii="Arial" w:hAnsi="Arial" w:cs="Arial" w:hint="eastAsia"/>
          <w:b/>
          <w:bCs/>
        </w:rPr>
        <w:t>s</w:t>
      </w:r>
      <w:r w:rsidRPr="00002F24">
        <w:rPr>
          <w:rFonts w:ascii="Arial" w:hAnsi="Arial" w:cs="Arial" w:hint="eastAsia"/>
          <w:b/>
          <w:bCs/>
          <w:lang w:eastAsia="en-US"/>
        </w:rPr>
        <w:t xml:space="preserve"> and non-SBFD symbols.</w:t>
      </w:r>
    </w:p>
    <w:p w14:paraId="3D2965C7" w14:textId="2E409468" w:rsidR="00002F24" w:rsidRPr="00002F24" w:rsidRDefault="005808B9" w:rsidP="00263A14">
      <w:pPr>
        <w:pStyle w:val="af"/>
        <w:keepLines/>
        <w:numPr>
          <w:ilvl w:val="0"/>
          <w:numId w:val="39"/>
        </w:numPr>
        <w:ind w:firstLineChars="0"/>
        <w:rPr>
          <w:rFonts w:ascii="Arial" w:hAnsi="Arial" w:cs="Arial"/>
          <w:b/>
          <w:bCs/>
          <w:lang w:eastAsia="en-US"/>
        </w:rPr>
      </w:pPr>
      <w:r w:rsidRPr="005808B9">
        <w:rPr>
          <w:rFonts w:ascii="Arial" w:hAnsi="Arial" w:cs="Arial"/>
          <w:b/>
          <w:bCs/>
          <w:lang w:eastAsia="en-US"/>
        </w:rPr>
        <w:t xml:space="preserve">Resue </w:t>
      </w:r>
      <w:proofErr w:type="spellStart"/>
      <w:r w:rsidRPr="005808B9">
        <w:rPr>
          <w:rFonts w:ascii="Arial" w:hAnsi="Arial" w:cs="Arial"/>
          <w:b/>
          <w:bCs/>
          <w:i/>
          <w:iCs/>
        </w:rPr>
        <w:t>twoPHRmode</w:t>
      </w:r>
      <w:proofErr w:type="spellEnd"/>
      <w:r w:rsidRPr="005808B9">
        <w:rPr>
          <w:rFonts w:ascii="Arial" w:hAnsi="Arial" w:cs="Arial"/>
          <w:b/>
          <w:bCs/>
          <w:lang w:eastAsia="en-US"/>
        </w:rPr>
        <w:t xml:space="preserve"> and i</w:t>
      </w:r>
      <w:r w:rsidR="00002F24" w:rsidRPr="005808B9">
        <w:rPr>
          <w:rFonts w:ascii="Arial" w:hAnsi="Arial" w:cs="Arial" w:hint="eastAsia"/>
          <w:b/>
          <w:bCs/>
          <w:lang w:eastAsia="en-US"/>
        </w:rPr>
        <w:t>ntroduce new MAC</w:t>
      </w:r>
      <w:r w:rsidR="00002F24" w:rsidRPr="00002F24">
        <w:rPr>
          <w:rFonts w:ascii="Arial" w:hAnsi="Arial" w:cs="Arial" w:hint="eastAsia"/>
          <w:b/>
          <w:bCs/>
          <w:lang w:eastAsia="en-US"/>
        </w:rPr>
        <w:t xml:space="preserve"> CEs to support the </w:t>
      </w:r>
      <w:r w:rsidR="00002F24" w:rsidRPr="00002F24">
        <w:rPr>
          <w:rFonts w:ascii="Arial" w:hAnsi="Arial" w:cs="Arial"/>
          <w:b/>
          <w:bCs/>
          <w:lang w:eastAsia="en-US"/>
        </w:rPr>
        <w:t>separate</w:t>
      </w:r>
      <w:r w:rsidR="00002F24" w:rsidRPr="00002F24">
        <w:rPr>
          <w:rFonts w:ascii="Arial" w:hAnsi="Arial" w:cs="Arial" w:hint="eastAsia"/>
          <w:b/>
          <w:bCs/>
          <w:lang w:eastAsia="en-US"/>
        </w:rPr>
        <w:t xml:space="preserve"> PHRs.</w:t>
      </w:r>
    </w:p>
    <w:p w14:paraId="59FFCBB2" w14:textId="7413C13D" w:rsidR="00977011" w:rsidRDefault="001B4FCE" w:rsidP="00002F24">
      <w:pPr>
        <w:pStyle w:val="2"/>
        <w:keepNext w:val="0"/>
        <w:keepLines/>
        <w:widowControl w:val="0"/>
        <w:rPr>
          <w:snapToGrid w:val="0"/>
        </w:rPr>
      </w:pPr>
      <w:r>
        <w:rPr>
          <w:rFonts w:hint="eastAsia"/>
          <w:snapToGrid w:val="0"/>
        </w:rPr>
        <w:lastRenderedPageBreak/>
        <w:t>PDSCH</w:t>
      </w:r>
      <w:r w:rsidR="00002F24">
        <w:rPr>
          <w:snapToGrid w:val="0"/>
        </w:rPr>
        <w:t>/PUSCH</w:t>
      </w:r>
    </w:p>
    <w:p w14:paraId="0504CDF4" w14:textId="61143A2B" w:rsidR="00002F24" w:rsidRPr="009A5617" w:rsidRDefault="00002F24" w:rsidP="009A5617">
      <w:pPr>
        <w:pStyle w:val="30"/>
        <w:keepNext w:val="0"/>
        <w:keepLines/>
        <w:widowControl w:val="0"/>
        <w:rPr>
          <w:rFonts w:cs="Arial"/>
          <w:bCs/>
          <w:snapToGrid w:val="0"/>
          <w:sz w:val="22"/>
        </w:rPr>
      </w:pPr>
      <w:r>
        <w:rPr>
          <w:rFonts w:cs="Arial"/>
          <w:bCs/>
          <w:snapToGrid w:val="0"/>
          <w:sz w:val="22"/>
        </w:rPr>
        <w:t>HARQ process ID allocation</w:t>
      </w:r>
    </w:p>
    <w:p w14:paraId="55E52869" w14:textId="798CD13A" w:rsidR="0023746A" w:rsidRPr="009A5617" w:rsidRDefault="0023746A" w:rsidP="00002F24">
      <w:pPr>
        <w:rPr>
          <w:rFonts w:ascii="Arial" w:hAnsi="Arial" w:cs="Arial"/>
          <w:szCs w:val="21"/>
        </w:rPr>
      </w:pPr>
      <w:r w:rsidRPr="009A5617">
        <w:rPr>
          <w:rFonts w:ascii="Arial" w:hAnsi="Arial" w:cs="Arial"/>
          <w:szCs w:val="21"/>
        </w:rPr>
        <w:t xml:space="preserve">In the legacy, for multi-PUSCH scheduled by a single DCI and multi-PUSCH configured grant, </w:t>
      </w:r>
      <w:r w:rsidR="0061535C" w:rsidRPr="009A5617">
        <w:rPr>
          <w:rFonts w:ascii="Arial" w:hAnsi="Arial" w:cs="Arial"/>
          <w:szCs w:val="21"/>
        </w:rPr>
        <w:t xml:space="preserve">PUSCH(s) not transmitted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or SSB is not assigned with an </w:t>
      </w:r>
      <w:r w:rsidRPr="009A5617">
        <w:rPr>
          <w:rFonts w:ascii="Arial" w:hAnsi="Arial" w:cs="Arial"/>
          <w:szCs w:val="21"/>
        </w:rPr>
        <w:t>HARQ process ID.</w:t>
      </w:r>
      <w:r>
        <w:rPr>
          <w:rFonts w:ascii="Arial" w:hAnsi="Arial" w:cs="Arial"/>
          <w:szCs w:val="21"/>
        </w:rPr>
        <w:t xml:space="preserve">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w:t>
      </w:r>
      <w:r w:rsidR="0061535C" w:rsidRPr="009A5617">
        <w:rPr>
          <w:rFonts w:ascii="Arial" w:hAnsi="Arial" w:cs="Arial"/>
          <w:szCs w:val="21"/>
        </w:rPr>
        <w:t>P</w:t>
      </w:r>
      <w:r w:rsidR="0061535C">
        <w:rPr>
          <w:rFonts w:ascii="Arial" w:hAnsi="Arial" w:cs="Arial" w:hint="eastAsia"/>
          <w:szCs w:val="21"/>
        </w:rPr>
        <w:t>D</w:t>
      </w:r>
      <w:r w:rsidR="0061535C" w:rsidRPr="009A5617">
        <w:rPr>
          <w:rFonts w:ascii="Arial" w:hAnsi="Arial" w:cs="Arial"/>
          <w:szCs w:val="21"/>
        </w:rPr>
        <w:t xml:space="preserve">SCH(s) not </w:t>
      </w:r>
      <w:r w:rsidR="0061535C">
        <w:rPr>
          <w:rFonts w:ascii="Arial" w:hAnsi="Arial" w:cs="Arial" w:hint="eastAsia"/>
          <w:szCs w:val="21"/>
        </w:rPr>
        <w:t>received</w:t>
      </w:r>
      <w:r w:rsidR="0061535C" w:rsidRPr="009A5617">
        <w:rPr>
          <w:rFonts w:ascii="Arial" w:hAnsi="Arial" w:cs="Arial"/>
          <w:szCs w:val="21"/>
        </w:rPr>
        <w:t xml:space="preserve"> </w:t>
      </w:r>
      <w:r w:rsidR="0061535C">
        <w:rPr>
          <w:rFonts w:ascii="Arial" w:hAnsi="Arial" w:cs="Arial" w:hint="eastAsia"/>
          <w:szCs w:val="21"/>
        </w:rPr>
        <w:t xml:space="preserve">due to collision with </w:t>
      </w:r>
      <w:r w:rsidR="003E539D">
        <w:rPr>
          <w:rFonts w:ascii="Arial" w:eastAsia="MS Gothic" w:hAnsi="Arial" w:cs="Arial"/>
          <w:snapToGrid w:val="0"/>
          <w:kern w:val="0"/>
          <w:lang w:eastAsia="en-US"/>
        </w:rPr>
        <w:t xml:space="preserve">legacy TDD UL-DL configurations </w:t>
      </w:r>
      <w:r w:rsidR="0061535C">
        <w:rPr>
          <w:rFonts w:ascii="Arial" w:hAnsi="Arial" w:cs="Arial" w:hint="eastAsia"/>
          <w:szCs w:val="21"/>
        </w:rPr>
        <w:t xml:space="preserve">is not assigned with an </w:t>
      </w:r>
      <w:r w:rsidR="0061535C" w:rsidRPr="009A5617">
        <w:rPr>
          <w:rFonts w:ascii="Arial" w:hAnsi="Arial" w:cs="Arial"/>
          <w:szCs w:val="21"/>
        </w:rPr>
        <w:t>HARQ process ID</w:t>
      </w:r>
      <w:r>
        <w:rPr>
          <w:rFonts w:ascii="Arial" w:hAnsi="Arial" w:cs="Arial"/>
          <w:szCs w:val="21"/>
        </w:rPr>
        <w:t>. The corresponding d</w:t>
      </w:r>
      <w:r w:rsidRPr="009A5617">
        <w:rPr>
          <w:rFonts w:ascii="Arial" w:hAnsi="Arial" w:cs="Arial"/>
          <w:szCs w:val="21"/>
        </w:rPr>
        <w:t>etail</w:t>
      </w:r>
      <w:r w:rsidR="00021E85">
        <w:rPr>
          <w:rFonts w:ascii="Arial" w:hAnsi="Arial" w:cs="Arial" w:hint="eastAsia"/>
          <w:szCs w:val="21"/>
        </w:rPr>
        <w:t>ed</w:t>
      </w:r>
      <w:r w:rsidRPr="009A5617">
        <w:rPr>
          <w:rFonts w:ascii="Arial" w:hAnsi="Arial" w:cs="Arial"/>
          <w:szCs w:val="21"/>
        </w:rPr>
        <w:t xml:space="preserve"> rules can be found in the spec below.</w:t>
      </w:r>
    </w:p>
    <w:tbl>
      <w:tblPr>
        <w:tblStyle w:val="af2"/>
        <w:tblW w:w="0" w:type="auto"/>
        <w:tblLook w:val="04A0" w:firstRow="1" w:lastRow="0" w:firstColumn="1" w:lastColumn="0" w:noHBand="0" w:noVBand="1"/>
      </w:tblPr>
      <w:tblGrid>
        <w:gridCol w:w="9736"/>
      </w:tblGrid>
      <w:tr w:rsidR="0023746A" w14:paraId="12054EEF" w14:textId="77777777" w:rsidTr="005230DE">
        <w:tc>
          <w:tcPr>
            <w:tcW w:w="9736" w:type="dxa"/>
          </w:tcPr>
          <w:p w14:paraId="62EFE040" w14:textId="34DD5425" w:rsidR="0023746A" w:rsidRPr="009A5617" w:rsidRDefault="0023746A" w:rsidP="005230DE">
            <w:pPr>
              <w:rPr>
                <w:rFonts w:ascii="Times New Roman" w:eastAsia="宋体" w:hAnsi="Times New Roman" w:cs="Times New Roman"/>
                <w:b/>
                <w:bCs/>
                <w:kern w:val="0"/>
                <w:sz w:val="20"/>
                <w:szCs w:val="20"/>
                <w:lang w:val="en-GB" w:eastAsia="en-US"/>
              </w:rPr>
            </w:pPr>
            <w:r w:rsidRPr="009A5617">
              <w:rPr>
                <w:rFonts w:ascii="Times New Roman" w:eastAsia="宋体" w:hAnsi="Times New Roman" w:cs="Times New Roman"/>
                <w:b/>
                <w:bCs/>
                <w:kern w:val="0"/>
                <w:sz w:val="20"/>
                <w:szCs w:val="20"/>
                <w:lang w:val="en-GB" w:eastAsia="en-US"/>
              </w:rPr>
              <w:t>For multi-PUSCH scheduled by a single DCI:</w:t>
            </w:r>
          </w:p>
          <w:p w14:paraId="2034509D" w14:textId="09E47282" w:rsidR="0023746A" w:rsidRDefault="0023746A" w:rsidP="005230DE">
            <w:r w:rsidRPr="00CD0BCA">
              <w:rPr>
                <w:rFonts w:ascii="Times New Roman" w:eastAsia="宋体" w:hAnsi="Times New Roman" w:cs="Times New Roman"/>
                <w:kern w:val="0"/>
                <w:sz w:val="20"/>
                <w:szCs w:val="20"/>
                <w:lang w:val="en-GB" w:eastAsia="en-US"/>
              </w:rPr>
              <w:t xml:space="preserve">When the UE is scheduled with multiple PUSCHs on a serving cell by a </w:t>
            </w:r>
            <w:r w:rsidRPr="0023746A">
              <w:rPr>
                <w:rFonts w:ascii="Times New Roman" w:eastAsia="宋体" w:hAnsi="Times New Roman" w:cs="Times New Roman"/>
                <w:kern w:val="0"/>
                <w:sz w:val="20"/>
                <w:szCs w:val="20"/>
                <w:lang w:val="en-GB" w:eastAsia="en-US"/>
              </w:rPr>
              <w:t>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PUSCH </w:t>
            </w:r>
            <w:r w:rsidRPr="009A5617">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 xml:space="preserve">-UL-DL-ConfigurationDedicated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ssb-PositionsInBurst</w:t>
            </w:r>
            <w:proofErr w:type="spellEnd"/>
            <w:r w:rsidRPr="009A5617">
              <w:rPr>
                <w:rFonts w:ascii="Times New Roman" w:eastAsia="宋体" w:hAnsi="Times New Roman" w:cs="Times New Roman"/>
                <w:kern w:val="0"/>
                <w:sz w:val="20"/>
                <w:szCs w:val="20"/>
                <w:lang w:val="en-GB" w:eastAsia="en-US"/>
              </w:rPr>
              <w:t>,</w:t>
            </w:r>
            <w:r w:rsidRPr="0023746A">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3746A">
              <w:rPr>
                <w:rFonts w:ascii="Times New Roman" w:eastAsia="宋体" w:hAnsi="Times New Roman" w:cs="Times New Roman"/>
                <w:color w:val="000000"/>
                <w:kern w:val="0"/>
                <w:sz w:val="20"/>
                <w:szCs w:val="20"/>
                <w:lang w:val="en-GB" w:eastAsia="en-US"/>
              </w:rPr>
              <w:t xml:space="preserve">with modulo operation </w:t>
            </w:r>
            <w:r w:rsidRPr="0023746A">
              <w:rPr>
                <w:rFonts w:ascii="Times New Roman" w:eastAsia="宋体" w:hAnsi="Times New Roman" w:cs="Times New Roman"/>
                <w:color w:val="000000"/>
                <w:kern w:val="0"/>
                <w:sz w:val="20"/>
                <w:szCs w:val="20"/>
                <w:lang w:eastAsia="en-US"/>
              </w:rPr>
              <w:t xml:space="preserve">of </w:t>
            </w:r>
            <w:proofErr w:type="spellStart"/>
            <w:r w:rsidRPr="0023746A">
              <w:rPr>
                <w:rFonts w:ascii="Times New Roman" w:eastAsia="宋体" w:hAnsi="Times New Roman" w:cs="Times New Roman"/>
                <w:i/>
                <w:iCs/>
                <w:color w:val="000000"/>
                <w:kern w:val="0"/>
                <w:sz w:val="20"/>
                <w:szCs w:val="20"/>
                <w:lang w:eastAsia="en-US"/>
              </w:rPr>
              <w:t>nrofHARQ-ProcessesForPUSCH</w:t>
            </w:r>
            <w:proofErr w:type="spellEnd"/>
            <w:r w:rsidRPr="0023746A">
              <w:rPr>
                <w:rFonts w:ascii="Times New Roman" w:eastAsia="宋体" w:hAnsi="Times New Roman" w:cs="Times New Roman"/>
                <w:i/>
                <w:iCs/>
                <w:color w:val="000000"/>
                <w:kern w:val="0"/>
                <w:sz w:val="20"/>
                <w:szCs w:val="20"/>
                <w:lang w:eastAsia="en-US"/>
              </w:rPr>
              <w:t xml:space="preserve"> </w:t>
            </w:r>
            <w:r w:rsidRPr="0023746A">
              <w:rPr>
                <w:rFonts w:ascii="Times New Roman" w:eastAsia="宋体" w:hAnsi="Times New Roman" w:cs="Times New Roman"/>
                <w:color w:val="000000"/>
                <w:kern w:val="0"/>
                <w:sz w:val="20"/>
                <w:szCs w:val="20"/>
                <w:lang w:val="en-GB" w:eastAsia="en-US"/>
              </w:rPr>
              <w:t xml:space="preserve">applied if </w:t>
            </w:r>
            <w:proofErr w:type="spellStart"/>
            <w:r w:rsidRPr="0023746A">
              <w:rPr>
                <w:rFonts w:ascii="Times New Roman" w:eastAsia="宋体" w:hAnsi="Times New Roman" w:cs="Times New Roman"/>
                <w:i/>
                <w:color w:val="000000"/>
                <w:kern w:val="0"/>
                <w:sz w:val="20"/>
                <w:szCs w:val="20"/>
                <w:lang w:val="en-GB" w:eastAsia="en-US"/>
              </w:rPr>
              <w:t>nrofHARQ-ProcessesForPUSCH</w:t>
            </w:r>
            <w:proofErr w:type="spellEnd"/>
            <w:r w:rsidRPr="0023746A">
              <w:rPr>
                <w:rFonts w:ascii="Times New Roman" w:eastAsia="宋体" w:hAnsi="Times New Roman" w:cs="Times New Roman"/>
                <w:i/>
                <w:color w:val="000000"/>
                <w:kern w:val="0"/>
                <w:sz w:val="20"/>
                <w:szCs w:val="20"/>
                <w:lang w:val="en-GB" w:eastAsia="en-US"/>
              </w:rPr>
              <w:t xml:space="preserve"> </w:t>
            </w:r>
            <w:r w:rsidRPr="0023746A">
              <w:rPr>
                <w:rFonts w:ascii="Times New Roman" w:eastAsia="宋体" w:hAnsi="Times New Roman" w:cs="Times New Roman"/>
                <w:color w:val="000000"/>
                <w:kern w:val="0"/>
                <w:sz w:val="20"/>
                <w:szCs w:val="20"/>
                <w:lang w:val="en-GB" w:eastAsia="en-US"/>
              </w:rPr>
              <w:t xml:space="preserve">is provided, </w:t>
            </w:r>
            <w:r w:rsidRPr="0023746A">
              <w:rPr>
                <w:rFonts w:ascii="Times New Roman" w:eastAsia="Malgun Gothic" w:hAnsi="Times New Roman" w:cs="Times New Roman"/>
                <w:kern w:val="0"/>
                <w:sz w:val="20"/>
                <w:szCs w:val="20"/>
                <w:lang w:val="en-GB" w:eastAsia="ko-KR"/>
              </w:rPr>
              <w:t>or with modulo operation of 16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HARQ process ID is not incremented for PUSCH(s) not transm</w:t>
            </w:r>
            <w:r w:rsidRPr="009A5617">
              <w:rPr>
                <w:rFonts w:ascii="Times New Roman" w:eastAsia="宋体" w:hAnsi="Times New Roman" w:cs="Times New Roman"/>
                <w:color w:val="000000"/>
                <w:kern w:val="0"/>
                <w:sz w:val="20"/>
                <w:szCs w:val="20"/>
                <w:lang w:eastAsia="en-US"/>
              </w:rPr>
              <w:t xml:space="preserve">itted </w:t>
            </w:r>
            <w:r w:rsidRPr="009A5617">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-UL-DL-</w:t>
            </w:r>
            <w:proofErr w:type="spellStart"/>
            <w:r w:rsidRPr="009A5617">
              <w:rPr>
                <w:rFonts w:ascii="Times New Roman" w:eastAsia="宋体" w:hAnsi="Times New Roman" w:cs="Times New Roman"/>
                <w:i/>
                <w:iCs/>
                <w:color w:val="000000"/>
                <w:kern w:val="0"/>
                <w:sz w:val="20"/>
                <w:szCs w:val="20"/>
                <w:lang w:val="en-GB" w:eastAsia="en-US"/>
              </w:rPr>
              <w:t>ConfigurationCommon</w:t>
            </w:r>
            <w:proofErr w:type="spellEnd"/>
            <w:r w:rsidRPr="009A5617">
              <w:rPr>
                <w:rFonts w:ascii="Times New Roman" w:eastAsia="宋体" w:hAnsi="Times New Roman" w:cs="Times New Roman"/>
                <w:color w:val="000000"/>
                <w:kern w:val="0"/>
                <w:sz w:val="20"/>
                <w:szCs w:val="20"/>
                <w:lang w:val="en-GB" w:eastAsia="en-US"/>
              </w:rPr>
              <w:t xml:space="preserve"> or </w:t>
            </w:r>
            <w:proofErr w:type="spellStart"/>
            <w:r w:rsidRPr="009A5617">
              <w:rPr>
                <w:rFonts w:ascii="Times New Roman" w:eastAsia="宋体" w:hAnsi="Times New Roman" w:cs="Times New Roman"/>
                <w:i/>
                <w:iCs/>
                <w:color w:val="000000"/>
                <w:kern w:val="0"/>
                <w:sz w:val="20"/>
                <w:szCs w:val="20"/>
                <w:lang w:val="en-GB" w:eastAsia="en-US"/>
              </w:rPr>
              <w:t>tdd</w:t>
            </w:r>
            <w:proofErr w:type="spellEnd"/>
            <w:r w:rsidRPr="009A5617">
              <w:rPr>
                <w:rFonts w:ascii="Times New Roman" w:eastAsia="宋体" w:hAnsi="Times New Roman" w:cs="Times New Roman"/>
                <w:i/>
                <w:iCs/>
                <w:color w:val="000000"/>
                <w:kern w:val="0"/>
                <w:sz w:val="20"/>
                <w:szCs w:val="20"/>
                <w:lang w:val="en-GB" w:eastAsia="en-US"/>
              </w:rPr>
              <w:t xml:space="preserve">-UL-DL-ConfigurationDedicated </w:t>
            </w:r>
            <w:r w:rsidRPr="009A5617">
              <w:rPr>
                <w:rFonts w:ascii="Times New Roman" w:eastAsia="宋体" w:hAnsi="Times New Roman" w:cs="Times New Roman"/>
                <w:color w:val="000000"/>
                <w:kern w:val="0"/>
                <w:sz w:val="20"/>
                <w:szCs w:val="20"/>
                <w:lang w:val="en-GB" w:eastAsia="en-US"/>
              </w:rPr>
              <w:t xml:space="preserve">if provided, or a symbol of an SS/PBCH block with index provided by </w:t>
            </w:r>
            <w:proofErr w:type="spellStart"/>
            <w:r w:rsidRPr="009A5617">
              <w:rPr>
                <w:rFonts w:ascii="Times New Roman" w:eastAsia="宋体" w:hAnsi="Times New Roman" w:cs="Times New Roman"/>
                <w:i/>
                <w:iCs/>
                <w:color w:val="000000"/>
                <w:kern w:val="0"/>
                <w:sz w:val="20"/>
                <w:szCs w:val="20"/>
                <w:lang w:val="en-GB" w:eastAsia="en-US"/>
              </w:rPr>
              <w:t>ssb-PositionsInBurst</w:t>
            </w:r>
            <w:proofErr w:type="spellEnd"/>
            <w:r w:rsidRPr="009A5617">
              <w:rPr>
                <w:rFonts w:ascii="Times New Roman" w:eastAsia="宋体" w:hAnsi="Times New Roman" w:cs="Times New Roman"/>
                <w:color w:val="000000"/>
                <w:kern w:val="0"/>
                <w:sz w:val="20"/>
                <w:szCs w:val="20"/>
                <w:lang w:val="en-GB" w:eastAsia="en-US"/>
              </w:rPr>
              <w:t>.</w:t>
            </w:r>
          </w:p>
        </w:tc>
      </w:tr>
      <w:tr w:rsidR="0023746A" w14:paraId="049783C8" w14:textId="77777777" w:rsidTr="0023746A">
        <w:tc>
          <w:tcPr>
            <w:tcW w:w="9736" w:type="dxa"/>
          </w:tcPr>
          <w:p w14:paraId="2A8EA56B" w14:textId="07D7B5E7" w:rsidR="0023746A" w:rsidRPr="009A5617" w:rsidRDefault="0023746A" w:rsidP="005230DE">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t xml:space="preserve">For multi-PUSCH </w:t>
            </w:r>
            <w:r>
              <w:rPr>
                <w:rFonts w:ascii="Times New Roman" w:eastAsia="宋体" w:hAnsi="Times New Roman" w:cs="Times New Roman"/>
                <w:b/>
                <w:bCs/>
                <w:kern w:val="0"/>
                <w:sz w:val="20"/>
                <w:szCs w:val="20"/>
                <w:lang w:val="en-GB" w:eastAsia="en-US"/>
              </w:rPr>
              <w:t>configured grant</w:t>
            </w:r>
            <w:r w:rsidRPr="00A21003">
              <w:rPr>
                <w:rFonts w:ascii="Times New Roman" w:eastAsia="宋体" w:hAnsi="Times New Roman" w:cs="Times New Roman"/>
                <w:b/>
                <w:bCs/>
                <w:kern w:val="0"/>
                <w:sz w:val="20"/>
                <w:szCs w:val="20"/>
                <w:lang w:val="en-GB" w:eastAsia="en-US"/>
              </w:rPr>
              <w:t>:</w:t>
            </w:r>
          </w:p>
          <w:p w14:paraId="14F7E1A0" w14:textId="4D847099" w:rsidR="0023746A" w:rsidRDefault="0023746A" w:rsidP="005230DE">
            <w:pPr>
              <w:rPr>
                <w:lang w:eastAsia="en-US"/>
              </w:rPr>
            </w:pPr>
            <w:r w:rsidRPr="00CD0BCA">
              <w:rPr>
                <w:rFonts w:ascii="Times New Roman" w:eastAsia="宋体" w:hAnsi="Times New Roman" w:cs="Times New Roman"/>
                <w:kern w:val="0"/>
                <w:sz w:val="20"/>
                <w:szCs w:val="20"/>
                <w:lang w:eastAsia="en-US"/>
              </w:rPr>
              <w:t xml:space="preserve">When </w:t>
            </w:r>
            <w:proofErr w:type="spellStart"/>
            <w:r w:rsidRPr="00CD0BCA">
              <w:rPr>
                <w:rFonts w:ascii="Times New Roman" w:eastAsia="宋体" w:hAnsi="Times New Roman" w:cs="Times New Roman"/>
                <w:i/>
                <w:iCs/>
                <w:kern w:val="0"/>
                <w:sz w:val="20"/>
                <w:szCs w:val="20"/>
                <w:lang w:eastAsia="en-US"/>
              </w:rPr>
              <w:t>nrofSlotsInCG</w:t>
            </w:r>
            <w:proofErr w:type="spellEnd"/>
            <w:r w:rsidRPr="00CD0BCA">
              <w:rPr>
                <w:rFonts w:ascii="Times New Roman" w:eastAsia="宋体" w:hAnsi="Times New Roman" w:cs="Times New Roman"/>
                <w:i/>
                <w:iCs/>
                <w:kern w:val="0"/>
                <w:sz w:val="20"/>
                <w:szCs w:val="20"/>
                <w:lang w:eastAsia="en-US"/>
              </w:rPr>
              <w:t xml:space="preserve">-Period </w:t>
            </w:r>
            <w:r w:rsidRPr="00CD0BCA">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CD0BCA">
              <w:rPr>
                <w:rFonts w:ascii="Times New Roman" w:eastAsia="宋体" w:hAnsi="Times New Roman" w:cs="Times New Roman"/>
                <w:noProof/>
                <w:kern w:val="0"/>
                <w:sz w:val="20"/>
                <w:szCs w:val="20"/>
                <w:lang w:val="en-GB" w:eastAsia="ko-KR"/>
              </w:rPr>
              <w:t>first configured PUSCH grant and each subsequent</w:t>
            </w:r>
            <w:r w:rsidRPr="00CD0BCA">
              <w:rPr>
                <w:rFonts w:ascii="Times New Roman" w:eastAsia="宋体" w:hAnsi="Times New Roman" w:cs="Times New Roman"/>
                <w:noProof/>
                <w:kern w:val="0"/>
                <w:sz w:val="20"/>
                <w:szCs w:val="20"/>
                <w:lang w:eastAsia="ko-KR"/>
              </w:rPr>
              <w:t xml:space="preserve"> valid configured PUSCH grant </w:t>
            </w:r>
            <w:r w:rsidRPr="00CD0BCA">
              <w:rPr>
                <w:rFonts w:ascii="Times New Roman" w:eastAsia="宋体" w:hAnsi="Times New Roman" w:cs="Times New Roman"/>
                <w:noProof/>
                <w:kern w:val="0"/>
                <w:sz w:val="20"/>
                <w:szCs w:val="20"/>
                <w:lang w:val="en-GB" w:eastAsia="ko-KR"/>
              </w:rPr>
              <w:t xml:space="preserve">within a </w:t>
            </w:r>
            <w:r w:rsidRPr="00CD0BCA">
              <w:rPr>
                <w:rFonts w:ascii="Times New Roman" w:eastAsia="宋体" w:hAnsi="Times New Roman" w:cs="Times New Roman"/>
                <w:i/>
                <w:iCs/>
                <w:noProof/>
                <w:kern w:val="0"/>
                <w:sz w:val="20"/>
                <w:szCs w:val="20"/>
                <w:lang w:val="en-GB" w:eastAsia="ko-KR"/>
              </w:rPr>
              <w:t>periodicity</w:t>
            </w:r>
            <w:r w:rsidRPr="00CD0BCA">
              <w:rPr>
                <w:rFonts w:ascii="Times New Roman" w:eastAsia="宋体" w:hAnsi="Times New Roman" w:cs="Times New Roman"/>
                <w:noProof/>
                <w:kern w:val="0"/>
                <w:sz w:val="20"/>
                <w:szCs w:val="20"/>
                <w:lang w:val="en-GB" w:eastAsia="ko-KR"/>
              </w:rPr>
              <w:t xml:space="preserve"> of the configuration</w:t>
            </w:r>
            <w:r w:rsidRPr="00CD0BCA">
              <w:rPr>
                <w:rFonts w:ascii="Times New Roman" w:eastAsia="宋体" w:hAnsi="Times New Roman" w:cs="Times New Roman"/>
                <w:noProof/>
                <w:kern w:val="0"/>
                <w:sz w:val="20"/>
                <w:szCs w:val="20"/>
                <w:lang w:eastAsia="ko-KR"/>
              </w:rPr>
              <w:t xml:space="preserve"> </w:t>
            </w:r>
            <w:r w:rsidRPr="00CD0BCA">
              <w:rPr>
                <w:rFonts w:ascii="Times New Roman" w:eastAsia="宋体" w:hAnsi="Times New Roman" w:cs="Times New Roman"/>
                <w:kern w:val="0"/>
                <w:sz w:val="20"/>
                <w:szCs w:val="20"/>
                <w:lang w:eastAsia="en-US"/>
              </w:rPr>
              <w:t xml:space="preserve">is determined as in clause 5.4.1 of [10, TS 38.321], </w:t>
            </w:r>
            <w:r w:rsidRPr="00CD0BCA">
              <w:rPr>
                <w:rFonts w:ascii="Times New Roman" w:eastAsia="宋体" w:hAnsi="Times New Roman" w:cs="Times New Roman"/>
                <w:kern w:val="0"/>
                <w:sz w:val="20"/>
                <w:szCs w:val="20"/>
                <w:lang w:val="en-GB" w:eastAsia="en-US"/>
              </w:rPr>
              <w:t xml:space="preserve">where </w:t>
            </w:r>
            <w:r w:rsidRPr="009A5617">
              <w:rPr>
                <w:rFonts w:ascii="Times New Roman" w:eastAsia="宋体" w:hAnsi="Times New Roman" w:cs="Times New Roman"/>
                <w:kern w:val="0"/>
                <w:sz w:val="20"/>
                <w:szCs w:val="20"/>
                <w:lang w:val="en-GB" w:eastAsia="en-US"/>
              </w:rPr>
              <w:t xml:space="preserve">a valid configured PUSCH grant is the one not colliding </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with the DL symbol(s)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-UL-DL-ConfigurationDedicated</w:t>
            </w:r>
            <w:r w:rsidRPr="009A5617">
              <w:rPr>
                <w:rFonts w:ascii="Times New Roman" w:eastAsia="宋体" w:hAnsi="Times New Roman" w:cs="Times New Roman"/>
                <w:kern w:val="0"/>
                <w:sz w:val="20"/>
                <w:szCs w:val="20"/>
                <w:lang w:val="en-GB" w:eastAsia="en-US"/>
              </w:rPr>
              <w:t xml:space="preserve"> if provided, and not colliding with a symbol(s)</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of an SS/PBCH block with index provided by </w:t>
            </w:r>
            <w:proofErr w:type="spellStart"/>
            <w:r w:rsidRPr="009A5617">
              <w:rPr>
                <w:rFonts w:ascii="Times New Roman" w:eastAsia="宋体" w:hAnsi="Times New Roman" w:cs="Times New Roman"/>
                <w:i/>
                <w:iCs/>
                <w:kern w:val="0"/>
                <w:sz w:val="20"/>
                <w:szCs w:val="20"/>
                <w:lang w:val="en-GB" w:eastAsia="en-US"/>
              </w:rPr>
              <w:t>ssb-PositionsInBurst</w:t>
            </w:r>
            <w:proofErr w:type="spellEnd"/>
            <w:r w:rsidRPr="009A5617">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as described in clause 11.1 of [6, TS 38.213].</w:t>
            </w:r>
          </w:p>
        </w:tc>
      </w:tr>
      <w:tr w:rsidR="0023746A" w:rsidRPr="0023746A" w14:paraId="01B0F377" w14:textId="77777777" w:rsidTr="005230DE">
        <w:tc>
          <w:tcPr>
            <w:tcW w:w="9736" w:type="dxa"/>
          </w:tcPr>
          <w:p w14:paraId="022F0BD0" w14:textId="3108E26D" w:rsidR="00913073" w:rsidRPr="00A21003" w:rsidRDefault="00913073" w:rsidP="00913073">
            <w:pPr>
              <w:rPr>
                <w:rFonts w:ascii="Times New Roman" w:eastAsia="宋体" w:hAnsi="Times New Roman" w:cs="Times New Roman"/>
                <w:b/>
                <w:bCs/>
                <w:kern w:val="0"/>
                <w:sz w:val="20"/>
                <w:szCs w:val="20"/>
                <w:lang w:val="en-GB" w:eastAsia="en-US"/>
              </w:rPr>
            </w:pPr>
            <w:r w:rsidRPr="00A21003">
              <w:rPr>
                <w:rFonts w:ascii="Times New Roman" w:eastAsia="宋体" w:hAnsi="Times New Roman" w:cs="Times New Roman"/>
                <w:b/>
                <w:bCs/>
                <w:kern w:val="0"/>
                <w:sz w:val="20"/>
                <w:szCs w:val="20"/>
                <w:lang w:val="en-GB" w:eastAsia="en-US"/>
              </w:rPr>
              <w:t>For multi-P</w:t>
            </w:r>
            <w:r>
              <w:rPr>
                <w:rFonts w:ascii="Times New Roman" w:eastAsia="宋体" w:hAnsi="Times New Roman" w:cs="Times New Roman"/>
                <w:b/>
                <w:bCs/>
                <w:kern w:val="0"/>
                <w:sz w:val="20"/>
                <w:szCs w:val="20"/>
                <w:lang w:val="en-GB" w:eastAsia="en-US"/>
              </w:rPr>
              <w:t>D</w:t>
            </w:r>
            <w:r w:rsidRPr="00A21003">
              <w:rPr>
                <w:rFonts w:ascii="Times New Roman" w:eastAsia="宋体" w:hAnsi="Times New Roman" w:cs="Times New Roman"/>
                <w:b/>
                <w:bCs/>
                <w:kern w:val="0"/>
                <w:sz w:val="20"/>
                <w:szCs w:val="20"/>
                <w:lang w:val="en-GB" w:eastAsia="en-US"/>
              </w:rPr>
              <w:t>SCH scheduled by a single DCI:</w:t>
            </w:r>
          </w:p>
          <w:p w14:paraId="0BB3898F" w14:textId="2BF604B8" w:rsidR="0023746A" w:rsidRPr="0023746A" w:rsidRDefault="0023746A" w:rsidP="005230DE">
            <w:pPr>
              <w:rPr>
                <w:lang w:eastAsia="en-US"/>
              </w:rPr>
            </w:pPr>
            <w:r w:rsidRPr="0023746A">
              <w:rPr>
                <w:rFonts w:ascii="Times New Roman" w:eastAsia="宋体" w:hAnsi="Times New Roman" w:cs="Times New Roman"/>
                <w:kern w:val="0"/>
                <w:sz w:val="20"/>
                <w:szCs w:val="20"/>
                <w:lang w:val="en-GB" w:eastAsia="en-US"/>
              </w:rPr>
              <w:t>A UE shall upon detection of a PDCCH with a configured DCI format 1_0, 1_1, 1_2, 1_3, 4_0, 4_1, or 4_2 decode the corresponding PDSCHs as indicated by that DCI. When the UE is scheduled with multiple PDSCHs on a serving cell by a DCI,</w:t>
            </w:r>
            <w:r w:rsidRPr="0023746A">
              <w:rPr>
                <w:rFonts w:ascii="Times New Roman" w:eastAsia="等线" w:hAnsi="Times New Roman" w:cs="Times New Roman"/>
                <w:kern w:val="0"/>
                <w:sz w:val="20"/>
                <w:szCs w:val="20"/>
                <w:lang w:val="en-GB" w:eastAsia="en-US"/>
              </w:rPr>
              <w:t xml:space="preserve"> </w:t>
            </w:r>
            <w:r w:rsidRPr="009A5617">
              <w:rPr>
                <w:rFonts w:ascii="Times New Roman" w:eastAsia="等线" w:hAnsi="Times New Roman" w:cs="Times New Roman"/>
                <w:kern w:val="0"/>
                <w:sz w:val="20"/>
                <w:szCs w:val="20"/>
                <w:lang w:val="en-GB" w:eastAsia="en-US"/>
              </w:rPr>
              <w:t>HARQ process ID indicated by this DCI applies</w:t>
            </w:r>
            <w:r w:rsidRPr="009A5617">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 xml:space="preserve">-UL-DL-ConfigurationDedicated </w:t>
            </w:r>
            <w:r w:rsidRPr="009A5617">
              <w:rPr>
                <w:rFonts w:ascii="Times New Roman" w:eastAsia="宋体" w:hAnsi="Times New Roman" w:cs="Times New Roman"/>
                <w:kern w:val="0"/>
                <w:sz w:val="20"/>
                <w:szCs w:val="20"/>
                <w:lang w:val="en-GB" w:eastAsia="en-US"/>
              </w:rPr>
              <w:t>if provide</w:t>
            </w:r>
            <w:r w:rsidRPr="0023746A">
              <w:rPr>
                <w:rFonts w:ascii="Times New Roman" w:eastAsia="宋体" w:hAnsi="Times New Roman" w:cs="Times New Roman"/>
                <w:kern w:val="0"/>
                <w:sz w:val="20"/>
                <w:szCs w:val="20"/>
                <w:lang w:val="en-GB" w:eastAsia="en-US"/>
              </w:rPr>
              <w:t xml:space="preserve">d, HARQ process ID is then incremented by 1 for each subsequent PDSCH(s) in the scheduled order, with modulo operation of </w:t>
            </w:r>
            <w:proofErr w:type="spellStart"/>
            <w:r w:rsidRPr="0023746A">
              <w:rPr>
                <w:rFonts w:ascii="Times New Roman" w:eastAsia="宋体" w:hAnsi="Times New Roman" w:cs="Times New Roman"/>
                <w:i/>
                <w:kern w:val="0"/>
                <w:sz w:val="20"/>
                <w:szCs w:val="20"/>
                <w:lang w:val="en-GB" w:eastAsia="en-US"/>
              </w:rPr>
              <w:t>nrofHARQ-ProcessesForPDSCH</w:t>
            </w:r>
            <w:proofErr w:type="spellEnd"/>
            <w:r w:rsidRPr="0023746A">
              <w:rPr>
                <w:rFonts w:ascii="Times New Roman" w:eastAsia="宋体" w:hAnsi="Times New Roman" w:cs="Times New Roman"/>
                <w:kern w:val="0"/>
                <w:sz w:val="20"/>
                <w:szCs w:val="20"/>
                <w:lang w:val="en-GB" w:eastAsia="en-US"/>
              </w:rPr>
              <w:t xml:space="preserve"> applied if </w:t>
            </w:r>
            <w:proofErr w:type="spellStart"/>
            <w:r w:rsidRPr="0023746A">
              <w:rPr>
                <w:rFonts w:ascii="Times New Roman" w:eastAsia="Malgun Gothic" w:hAnsi="Times New Roman" w:cs="Times New Roman"/>
                <w:i/>
                <w:kern w:val="0"/>
                <w:sz w:val="20"/>
                <w:szCs w:val="20"/>
                <w:lang w:val="en-GB" w:eastAsia="ko-KR"/>
              </w:rPr>
              <w:t>nrofHARQ-ProcessesForPDSCH</w:t>
            </w:r>
            <w:proofErr w:type="spellEnd"/>
            <w:r w:rsidRPr="0023746A">
              <w:rPr>
                <w:rFonts w:ascii="Times New Roman" w:eastAsia="Malgun Gothic" w:hAnsi="Times New Roman" w:cs="Times New Roman"/>
                <w:kern w:val="0"/>
                <w:sz w:val="20"/>
                <w:szCs w:val="20"/>
                <w:lang w:val="en-GB" w:eastAsia="ko-KR"/>
              </w:rPr>
              <w:t xml:space="preserve"> is provided, </w:t>
            </w:r>
            <w:r w:rsidRPr="0023746A">
              <w:rPr>
                <w:rFonts w:ascii="Times New Roman" w:eastAsia="宋体" w:hAnsi="Times New Roman" w:cs="Times New Roman"/>
                <w:kern w:val="0"/>
                <w:sz w:val="20"/>
                <w:szCs w:val="20"/>
                <w:lang w:val="en-GB" w:eastAsia="en-US"/>
              </w:rPr>
              <w:t xml:space="preserve">or with modulo operation of </w:t>
            </w:r>
            <w:r w:rsidRPr="0023746A">
              <w:rPr>
                <w:rFonts w:ascii="Times New Roman" w:eastAsia="宋体" w:hAnsi="Times New Roman" w:cs="Times New Roman"/>
                <w:i/>
                <w:kern w:val="0"/>
                <w:sz w:val="20"/>
                <w:szCs w:val="20"/>
                <w:lang w:val="en-GB" w:eastAsia="en-US"/>
              </w:rPr>
              <w:t xml:space="preserve">nrofHARQ-ProcessesForPDSCH-v1700 </w:t>
            </w:r>
            <w:r w:rsidRPr="0023746A">
              <w:rPr>
                <w:rFonts w:ascii="Times New Roman" w:eastAsia="宋体" w:hAnsi="Times New Roman" w:cs="Times New Roman"/>
                <w:kern w:val="0"/>
                <w:sz w:val="20"/>
                <w:szCs w:val="20"/>
                <w:lang w:val="en-GB" w:eastAsia="en-US"/>
              </w:rPr>
              <w:t>applied if or</w:t>
            </w:r>
            <w:r w:rsidRPr="0023746A">
              <w:rPr>
                <w:rFonts w:ascii="Times New Roman" w:eastAsia="宋体" w:hAnsi="Times New Roman" w:cs="Times New Roman"/>
                <w:i/>
                <w:kern w:val="0"/>
                <w:sz w:val="20"/>
                <w:szCs w:val="20"/>
                <w:lang w:val="en-GB" w:eastAsia="en-US"/>
              </w:rPr>
              <w:t xml:space="preserve"> nrofHARQ-ProcessesForPDSCH-v1700</w:t>
            </w:r>
            <w:r w:rsidRPr="0023746A">
              <w:rPr>
                <w:rFonts w:ascii="Times New Roman" w:eastAsia="宋体" w:hAnsi="Times New Roman" w:cs="Times New Roman"/>
                <w:kern w:val="0"/>
                <w:sz w:val="20"/>
                <w:szCs w:val="20"/>
                <w:lang w:val="en-GB" w:eastAsia="en-US"/>
              </w:rPr>
              <w:t xml:space="preserve"> is provided, </w:t>
            </w:r>
            <w:r w:rsidRPr="0023746A">
              <w:rPr>
                <w:rFonts w:ascii="Times New Roman" w:eastAsia="Malgun Gothic" w:hAnsi="Times New Roman" w:cs="Times New Roman"/>
                <w:kern w:val="0"/>
                <w:sz w:val="20"/>
                <w:szCs w:val="20"/>
                <w:lang w:val="en-GB" w:eastAsia="ko-KR"/>
              </w:rPr>
              <w:t>or</w:t>
            </w:r>
            <w:r w:rsidRPr="0023746A">
              <w:rPr>
                <w:rFonts w:ascii="Times New Roman" w:eastAsia="Malgun Gothic" w:hAnsi="Times New Roman" w:cs="Times New Roman" w:hint="eastAsia"/>
                <w:kern w:val="0"/>
                <w:sz w:val="20"/>
                <w:szCs w:val="20"/>
                <w:lang w:val="en-GB" w:eastAsia="ko-KR"/>
              </w:rPr>
              <w:t xml:space="preserve"> </w:t>
            </w:r>
            <w:r w:rsidRPr="0023746A">
              <w:rPr>
                <w:rFonts w:ascii="Times New Roman" w:eastAsia="Malgun Gothic" w:hAnsi="Times New Roman" w:cs="Times New Roman"/>
                <w:kern w:val="0"/>
                <w:sz w:val="20"/>
                <w:szCs w:val="20"/>
                <w:lang w:val="en-GB" w:eastAsia="ko-KR"/>
              </w:rPr>
              <w:t>with modulo operation of 8 applied, otherwise</w:t>
            </w:r>
            <w:r w:rsidRPr="0023746A">
              <w:rPr>
                <w:rFonts w:ascii="Times New Roman" w:eastAsia="宋体" w:hAnsi="Times New Roman" w:cs="Times New Roman"/>
                <w:kern w:val="0"/>
                <w:sz w:val="20"/>
                <w:szCs w:val="20"/>
                <w:lang w:val="en-GB" w:eastAsia="en-US"/>
              </w:rPr>
              <w:t xml:space="preserve">. </w:t>
            </w:r>
            <w:r w:rsidRPr="009A5617">
              <w:rPr>
                <w:rFonts w:ascii="Times New Roman" w:eastAsia="宋体" w:hAnsi="Times New Roman" w:cs="Times New Roman"/>
                <w:kern w:val="0"/>
                <w:sz w:val="20"/>
                <w:szCs w:val="20"/>
                <w:lang w:eastAsia="en-US"/>
              </w:rPr>
              <w:t xml:space="preserve">HARQ process ID is not incremented for PDSCH(s) not </w:t>
            </w:r>
            <w:r w:rsidRPr="009A5617">
              <w:rPr>
                <w:rFonts w:ascii="Times New Roman" w:eastAsia="宋体" w:hAnsi="Times New Roman" w:cs="Times New Roman"/>
                <w:kern w:val="0"/>
                <w:sz w:val="20"/>
                <w:szCs w:val="20"/>
                <w:lang w:val="en-GB" w:eastAsia="en-US"/>
              </w:rPr>
              <w:t>received</w:t>
            </w:r>
            <w:r w:rsidRPr="009A5617">
              <w:rPr>
                <w:rFonts w:ascii="Times New Roman" w:eastAsia="宋体" w:hAnsi="Times New Roman" w:cs="Times New Roman"/>
                <w:kern w:val="0"/>
                <w:sz w:val="20"/>
                <w:szCs w:val="20"/>
                <w:lang w:eastAsia="en-US"/>
              </w:rPr>
              <w:t xml:space="preserve"> </w:t>
            </w:r>
            <w:r w:rsidRPr="009A5617">
              <w:rPr>
                <w:rFonts w:ascii="Times New Roman" w:eastAsia="宋体" w:hAnsi="Times New Roman" w:cs="Times New Roman"/>
                <w:kern w:val="0"/>
                <w:sz w:val="20"/>
                <w:szCs w:val="20"/>
                <w:lang w:val="en-GB" w:eastAsia="en-US"/>
              </w:rPr>
              <w:t xml:space="preserve">if at least one of the symbols indicated by the indexed row of the used resource allocation table in the slot overlaps with a UL symbol indicated by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-UL-DL-</w:t>
            </w:r>
            <w:proofErr w:type="spellStart"/>
            <w:r w:rsidRPr="009A5617">
              <w:rPr>
                <w:rFonts w:ascii="Times New Roman" w:eastAsia="宋体" w:hAnsi="Times New Roman" w:cs="Times New Roman"/>
                <w:i/>
                <w:iCs/>
                <w:kern w:val="0"/>
                <w:sz w:val="20"/>
                <w:szCs w:val="20"/>
                <w:lang w:val="en-GB" w:eastAsia="en-US"/>
              </w:rPr>
              <w:t>ConfigurationCommon</w:t>
            </w:r>
            <w:proofErr w:type="spellEnd"/>
            <w:r w:rsidRPr="009A5617">
              <w:rPr>
                <w:rFonts w:ascii="Times New Roman" w:eastAsia="宋体" w:hAnsi="Times New Roman" w:cs="Times New Roman"/>
                <w:kern w:val="0"/>
                <w:sz w:val="20"/>
                <w:szCs w:val="20"/>
                <w:lang w:val="en-GB" w:eastAsia="en-US"/>
              </w:rPr>
              <w:t xml:space="preserve"> or </w:t>
            </w:r>
            <w:proofErr w:type="spellStart"/>
            <w:r w:rsidRPr="009A5617">
              <w:rPr>
                <w:rFonts w:ascii="Times New Roman" w:eastAsia="宋体" w:hAnsi="Times New Roman" w:cs="Times New Roman"/>
                <w:i/>
                <w:iCs/>
                <w:kern w:val="0"/>
                <w:sz w:val="20"/>
                <w:szCs w:val="20"/>
                <w:lang w:val="en-GB" w:eastAsia="en-US"/>
              </w:rPr>
              <w:t>tdd</w:t>
            </w:r>
            <w:proofErr w:type="spellEnd"/>
            <w:r w:rsidRPr="009A5617">
              <w:rPr>
                <w:rFonts w:ascii="Times New Roman" w:eastAsia="宋体" w:hAnsi="Times New Roman" w:cs="Times New Roman"/>
                <w:i/>
                <w:iCs/>
                <w:kern w:val="0"/>
                <w:sz w:val="20"/>
                <w:szCs w:val="20"/>
                <w:lang w:val="en-GB" w:eastAsia="en-US"/>
              </w:rPr>
              <w:t xml:space="preserve">-UL-DL-ConfigurationDedicated </w:t>
            </w:r>
            <w:r w:rsidRPr="009A5617">
              <w:rPr>
                <w:rFonts w:ascii="Times New Roman" w:eastAsia="宋体" w:hAnsi="Times New Roman" w:cs="Times New Roman"/>
                <w:kern w:val="0"/>
                <w:sz w:val="20"/>
                <w:szCs w:val="20"/>
                <w:lang w:val="en-GB" w:eastAsia="en-US"/>
              </w:rPr>
              <w:t>if provided</w:t>
            </w:r>
            <w:r w:rsidRPr="0023746A">
              <w:rPr>
                <w:rFonts w:ascii="Times New Roman" w:eastAsia="宋体" w:hAnsi="Times New Roman" w:cs="Times New Roman"/>
                <w:kern w:val="0"/>
                <w:sz w:val="20"/>
                <w:szCs w:val="20"/>
                <w:lang w:val="en-GB" w:eastAsia="en-US"/>
              </w:rPr>
              <w:t>.</w:t>
            </w:r>
          </w:p>
        </w:tc>
      </w:tr>
    </w:tbl>
    <w:p w14:paraId="55F7D85D" w14:textId="1CB1E340" w:rsidR="0023746A" w:rsidRDefault="0023746A" w:rsidP="00002F24">
      <w:pPr>
        <w:rPr>
          <w:rFonts w:ascii="Arial" w:hAnsi="Arial" w:cs="Arial"/>
          <w:szCs w:val="21"/>
        </w:rPr>
      </w:pPr>
      <w:r w:rsidRPr="009A5617">
        <w:rPr>
          <w:rFonts w:ascii="Arial" w:hAnsi="Arial" w:cs="Arial"/>
          <w:szCs w:val="21"/>
        </w:rPr>
        <w:t>However, in SBFD operation, the rules to determine the PUSCH(s) not transmitted and PDSCH(s) not received are different from the legacy. Therefore, the corresponding rules for HARQ process ID allocation should be updated.</w:t>
      </w:r>
    </w:p>
    <w:p w14:paraId="7B6E6381" w14:textId="77777777" w:rsidR="00516574" w:rsidRDefault="00FA0D28" w:rsidP="00002F24">
      <w:pPr>
        <w:rPr>
          <w:rFonts w:ascii="Arial" w:hAnsi="Arial" w:cs="Arial"/>
          <w:szCs w:val="21"/>
        </w:rPr>
      </w:pPr>
      <w:r>
        <w:rPr>
          <w:rFonts w:ascii="Arial" w:hAnsi="Arial" w:cs="Arial"/>
          <w:szCs w:val="21"/>
        </w:rPr>
        <w:t xml:space="preserve">For </w:t>
      </w:r>
      <w:r w:rsidRPr="00A21003">
        <w:rPr>
          <w:rFonts w:ascii="Arial" w:hAnsi="Arial" w:cs="Arial"/>
          <w:szCs w:val="21"/>
        </w:rPr>
        <w:t>multi-PUSCH scheduled by a single DCI and multi-PUSCH configured grant</w:t>
      </w:r>
      <w:r>
        <w:rPr>
          <w:rFonts w:ascii="Arial" w:hAnsi="Arial" w:cs="Arial"/>
          <w:szCs w:val="21"/>
        </w:rPr>
        <w:t xml:space="preserve">, in the case of Configuration 1, when the valid symbol type is SBFD symbols,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and not overlapping with SSB would be transmitted. In Figure 2 (assuming all PUSCHs </w:t>
      </w:r>
      <w:proofErr w:type="gramStart"/>
      <w:r>
        <w:rPr>
          <w:rFonts w:ascii="Arial" w:hAnsi="Arial" w:cs="Arial"/>
          <w:szCs w:val="21"/>
        </w:rPr>
        <w:t>not overlap</w:t>
      </w:r>
      <w:r w:rsidR="000E752D">
        <w:rPr>
          <w:rFonts w:ascii="Arial" w:hAnsi="Arial" w:cs="Arial" w:hint="eastAsia"/>
          <w:szCs w:val="21"/>
        </w:rPr>
        <w:t>ping</w:t>
      </w:r>
      <w:proofErr w:type="gramEnd"/>
      <w:r>
        <w:rPr>
          <w:rFonts w:ascii="Arial" w:hAnsi="Arial" w:cs="Arial"/>
          <w:szCs w:val="21"/>
        </w:rPr>
        <w:t xml:space="preserve"> with SSB), only PUSCH2 should be </w:t>
      </w:r>
      <w:r>
        <w:rPr>
          <w:rFonts w:ascii="Arial" w:hAnsi="Arial" w:cs="Arial"/>
          <w:szCs w:val="21"/>
        </w:rPr>
        <w:lastRenderedPageBreak/>
        <w:t>allocated with a</w:t>
      </w:r>
      <w:r w:rsidR="000E752D">
        <w:rPr>
          <w:rFonts w:ascii="Arial" w:hAnsi="Arial" w:cs="Arial" w:hint="eastAsia"/>
          <w:szCs w:val="21"/>
        </w:rPr>
        <w:t>n</w:t>
      </w:r>
      <w:r>
        <w:rPr>
          <w:rFonts w:ascii="Arial" w:hAnsi="Arial" w:cs="Arial"/>
          <w:szCs w:val="21"/>
        </w:rPr>
        <w:t xml:space="preserve"> HARQ process ID. </w:t>
      </w:r>
    </w:p>
    <w:p w14:paraId="086DBD8A" w14:textId="6F67C7F1" w:rsidR="00002F24" w:rsidRDefault="002522E1" w:rsidP="00002F24">
      <w:r>
        <w:pict w14:anchorId="2FA20DAE">
          <v:shape id="_x0000_i1026" type="#_x0000_t75" style="width:476pt;height:162.85pt">
            <v:imagedata r:id="rId12" o:title=""/>
          </v:shape>
        </w:pict>
      </w:r>
    </w:p>
    <w:p w14:paraId="450CC2EC" w14:textId="3B262D10" w:rsidR="0023746A" w:rsidRPr="00E87364" w:rsidRDefault="0023746A" w:rsidP="0023746A">
      <w:pPr>
        <w:jc w:val="center"/>
        <w:rPr>
          <w:rFonts w:ascii="Arial" w:hAnsi="Arial" w:cs="Arial"/>
          <w:sz w:val="18"/>
          <w:szCs w:val="20"/>
        </w:rPr>
      </w:pPr>
      <w:r w:rsidRPr="00E87364">
        <w:rPr>
          <w:rFonts w:ascii="Arial" w:hAnsi="Arial" w:cs="Arial"/>
          <w:sz w:val="18"/>
          <w:szCs w:val="20"/>
        </w:rPr>
        <w:t>Figure 2: Configuration 1, SBFD symbols as valid symbol type</w:t>
      </w:r>
    </w:p>
    <w:p w14:paraId="5A8DC407" w14:textId="7A73AB8C" w:rsidR="00FA0D28" w:rsidRPr="009A5617" w:rsidRDefault="00FA0D28" w:rsidP="009A5617">
      <w:pPr>
        <w:rPr>
          <w:rFonts w:ascii="Arial" w:hAnsi="Arial" w:cs="Arial"/>
          <w:szCs w:val="21"/>
        </w:rPr>
      </w:pPr>
      <w:r>
        <w:rPr>
          <w:rFonts w:ascii="Arial" w:hAnsi="Arial" w:cs="Arial"/>
          <w:szCs w:val="21"/>
        </w:rPr>
        <w:t xml:space="preserve">When the valid symbol type is non-SBFD symbols, only PUSCH(s) within non-SBFD symbols not </w:t>
      </w:r>
      <w:r w:rsidR="00EC203A">
        <w:rPr>
          <w:rFonts w:ascii="Arial" w:hAnsi="Arial" w:cs="Arial" w:hint="eastAsia"/>
          <w:szCs w:val="21"/>
        </w:rPr>
        <w:t>indicated</w:t>
      </w:r>
      <w:r w:rsidR="00EC203A">
        <w:rPr>
          <w:rFonts w:ascii="Arial" w:hAnsi="Arial" w:cs="Arial"/>
          <w:szCs w:val="21"/>
        </w:rPr>
        <w:t xml:space="preserve"> </w:t>
      </w:r>
      <w:r w:rsidR="000E752D">
        <w:rPr>
          <w:rFonts w:ascii="Arial" w:hAnsi="Arial" w:cs="Arial" w:hint="eastAsia"/>
          <w:szCs w:val="21"/>
        </w:rPr>
        <w:t>as</w:t>
      </w:r>
      <w:r>
        <w:rPr>
          <w:rFonts w:ascii="Arial" w:hAnsi="Arial" w:cs="Arial"/>
          <w:szCs w:val="21"/>
        </w:rPr>
        <w:t xml:space="preserve"> 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-UL-DL-ConfigurationDedicated</w:t>
      </w:r>
      <w:r w:rsidRPr="00FA0D28">
        <w:rPr>
          <w:rFonts w:ascii="Arial" w:hAnsi="Arial" w:cs="Arial"/>
          <w:szCs w:val="21"/>
        </w:rPr>
        <w:t xml:space="preserve"> </w:t>
      </w:r>
      <w:r>
        <w:rPr>
          <w:rFonts w:ascii="Arial" w:hAnsi="Arial" w:cs="Arial"/>
          <w:szCs w:val="21"/>
        </w:rPr>
        <w:t>and not overlapping with SSB would be transmitted. In Figure 3 (assuming all PUSCHs not overlap</w:t>
      </w:r>
      <w:r w:rsidR="000E752D">
        <w:rPr>
          <w:rFonts w:ascii="Arial" w:hAnsi="Arial" w:cs="Arial" w:hint="eastAsia"/>
          <w:szCs w:val="21"/>
        </w:rPr>
        <w:t>ping</w:t>
      </w:r>
      <w:r>
        <w:rPr>
          <w:rFonts w:ascii="Arial" w:hAnsi="Arial" w:cs="Arial"/>
          <w:szCs w:val="21"/>
        </w:rPr>
        <w:t xml:space="preserve"> with SSB), only PUSCH4 should be allocated with a</w:t>
      </w:r>
      <w:r w:rsidR="000E752D">
        <w:rPr>
          <w:rFonts w:ascii="Arial" w:hAnsi="Arial" w:cs="Arial" w:hint="eastAsia"/>
          <w:szCs w:val="21"/>
        </w:rPr>
        <w:t>n</w:t>
      </w:r>
      <w:r>
        <w:rPr>
          <w:rFonts w:ascii="Arial" w:hAnsi="Arial" w:cs="Arial"/>
          <w:szCs w:val="21"/>
        </w:rPr>
        <w:t xml:space="preserve"> HARQ process ID. </w:t>
      </w:r>
    </w:p>
    <w:p w14:paraId="17958E91" w14:textId="59A197F4" w:rsidR="0023746A" w:rsidRDefault="002522E1" w:rsidP="0023746A">
      <w:pPr>
        <w:jc w:val="center"/>
      </w:pPr>
      <w:r>
        <w:pict w14:anchorId="610360B3">
          <v:shape id="_x0000_i1027" type="#_x0000_t75" style="width:476pt;height:165.15pt">
            <v:imagedata r:id="rId13" o:title=""/>
          </v:shape>
        </w:pict>
      </w:r>
    </w:p>
    <w:p w14:paraId="3C1B835F" w14:textId="0A58278C" w:rsidR="0023746A" w:rsidRPr="00E87364" w:rsidRDefault="0023746A" w:rsidP="0023746A">
      <w:pPr>
        <w:jc w:val="center"/>
        <w:rPr>
          <w:rFonts w:ascii="Arial" w:hAnsi="Arial" w:cs="Arial"/>
          <w:sz w:val="18"/>
          <w:szCs w:val="20"/>
        </w:rPr>
      </w:pPr>
      <w:r w:rsidRPr="00E87364">
        <w:rPr>
          <w:rFonts w:ascii="Arial" w:hAnsi="Arial" w:cs="Arial"/>
          <w:sz w:val="18"/>
          <w:szCs w:val="20"/>
        </w:rPr>
        <w:t>Figure 3: Configuration 1, non-SBFD symbols as valid symbol type</w:t>
      </w:r>
    </w:p>
    <w:p w14:paraId="6755D6F2" w14:textId="4AEC9A72" w:rsidR="00FA0D28" w:rsidRPr="009A5617" w:rsidRDefault="00FA0D28" w:rsidP="009A5617">
      <w:pPr>
        <w:rPr>
          <w:rFonts w:ascii="Arial" w:hAnsi="Arial" w:cs="Arial"/>
          <w:szCs w:val="21"/>
        </w:rPr>
      </w:pPr>
      <w:r>
        <w:rPr>
          <w:rFonts w:ascii="Arial" w:hAnsi="Arial" w:cs="Arial"/>
          <w:szCs w:val="21"/>
        </w:rPr>
        <w:t xml:space="preserve">In the case of Configuration 2, </w:t>
      </w:r>
      <w:r w:rsidR="000E752D">
        <w:rPr>
          <w:rFonts w:ascii="Arial" w:hAnsi="Arial" w:cs="Arial" w:hint="eastAsia"/>
          <w:szCs w:val="21"/>
        </w:rPr>
        <w:t xml:space="preserve">if link direction indication is not </w:t>
      </w:r>
      <w:r w:rsidR="0062529D">
        <w:rPr>
          <w:rFonts w:ascii="Arial" w:hAnsi="Arial" w:cs="Arial" w:hint="eastAsia"/>
          <w:szCs w:val="21"/>
        </w:rPr>
        <w:t xml:space="preserve">provided or </w:t>
      </w:r>
      <w:r w:rsidR="000E752D">
        <w:rPr>
          <w:rFonts w:ascii="Arial" w:hAnsi="Arial" w:cs="Arial" w:hint="eastAsia"/>
          <w:szCs w:val="21"/>
        </w:rPr>
        <w:t>supported for SBFD symbols,</w:t>
      </w:r>
      <w:r w:rsidR="000E752D">
        <w:rPr>
          <w:rFonts w:ascii="Arial" w:hAnsi="Arial" w:cs="Arial"/>
          <w:szCs w:val="21"/>
        </w:rPr>
        <w:t xml:space="preserve"> </w:t>
      </w:r>
      <w:r>
        <w:rPr>
          <w:rFonts w:ascii="Arial" w:hAnsi="Arial" w:cs="Arial"/>
          <w:szCs w:val="21"/>
        </w:rPr>
        <w:t xml:space="preserve">only PUSCH(s) within SBFD symbols or within non-SBFD symbols not </w:t>
      </w:r>
      <w:r w:rsidR="00EC203A">
        <w:rPr>
          <w:rFonts w:ascii="Arial" w:hAnsi="Arial" w:cs="Arial" w:hint="eastAsia"/>
          <w:szCs w:val="21"/>
        </w:rPr>
        <w:t>indicated</w:t>
      </w:r>
      <w:r w:rsidR="00EC203A">
        <w:rPr>
          <w:rFonts w:ascii="Arial" w:hAnsi="Arial" w:cs="Arial"/>
          <w:szCs w:val="21"/>
        </w:rPr>
        <w:t xml:space="preserve"> </w:t>
      </w:r>
      <w:r w:rsidR="00EC203A">
        <w:rPr>
          <w:rFonts w:ascii="Arial" w:hAnsi="Arial" w:cs="Arial" w:hint="eastAsia"/>
          <w:szCs w:val="21"/>
        </w:rPr>
        <w:t>as</w:t>
      </w:r>
      <w:r w:rsidR="00EC203A">
        <w:rPr>
          <w:rFonts w:ascii="Arial" w:hAnsi="Arial" w:cs="Arial"/>
          <w:szCs w:val="21"/>
        </w:rPr>
        <w:t xml:space="preserve"> </w:t>
      </w:r>
      <w:r>
        <w:rPr>
          <w:rFonts w:ascii="Arial" w:hAnsi="Arial" w:cs="Arial"/>
          <w:szCs w:val="21"/>
        </w:rPr>
        <w:t xml:space="preserve">DL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-UL-DL-ConfigurationDedicated</w:t>
      </w:r>
      <w:r w:rsidRPr="00FA0D28">
        <w:rPr>
          <w:rFonts w:ascii="Arial" w:hAnsi="Arial" w:cs="Arial"/>
          <w:szCs w:val="21"/>
        </w:rPr>
        <w:t xml:space="preserve"> </w:t>
      </w:r>
      <w:r>
        <w:rPr>
          <w:rFonts w:ascii="Arial" w:hAnsi="Arial" w:cs="Arial"/>
          <w:szCs w:val="21"/>
        </w:rPr>
        <w:t>and not overlapping with SSB would be transmitted. In Figure 4 (assuming all PUSCHs not overlap</w:t>
      </w:r>
      <w:r w:rsidR="000E752D">
        <w:rPr>
          <w:rFonts w:ascii="Arial" w:hAnsi="Arial" w:cs="Arial" w:hint="eastAsia"/>
          <w:szCs w:val="21"/>
        </w:rPr>
        <w:t>ping</w:t>
      </w:r>
      <w:r>
        <w:rPr>
          <w:rFonts w:ascii="Arial" w:hAnsi="Arial" w:cs="Arial"/>
          <w:szCs w:val="21"/>
        </w:rPr>
        <w:t xml:space="preserve"> with SSB), only PUSCH2 and PUSCH4 should be allocated with a HARQ process ID, respectively. </w:t>
      </w:r>
    </w:p>
    <w:p w14:paraId="3662AD91" w14:textId="1A090ADB" w:rsidR="0023746A" w:rsidRDefault="002522E1" w:rsidP="0023746A">
      <w:pPr>
        <w:jc w:val="center"/>
      </w:pPr>
      <w:r>
        <w:pict w14:anchorId="363B3FBD">
          <v:shape id="_x0000_i1028" type="#_x0000_t75" style="width:476pt;height:160.55pt">
            <v:imagedata r:id="rId14" o:title=""/>
          </v:shape>
        </w:pict>
      </w:r>
    </w:p>
    <w:p w14:paraId="13CAD709" w14:textId="3F7476AF" w:rsidR="0023746A" w:rsidRPr="00E87364" w:rsidRDefault="0023746A" w:rsidP="009A5617">
      <w:pPr>
        <w:jc w:val="center"/>
        <w:rPr>
          <w:rFonts w:ascii="Arial" w:hAnsi="Arial" w:cs="Arial"/>
          <w:sz w:val="18"/>
          <w:szCs w:val="20"/>
        </w:rPr>
      </w:pPr>
      <w:r w:rsidRPr="00E87364">
        <w:rPr>
          <w:rFonts w:ascii="Arial" w:hAnsi="Arial" w:cs="Arial"/>
          <w:sz w:val="18"/>
          <w:szCs w:val="20"/>
        </w:rPr>
        <w:lastRenderedPageBreak/>
        <w:t>Figure 4: Configuration 2</w:t>
      </w:r>
    </w:p>
    <w:p w14:paraId="7F869CE9" w14:textId="77777777" w:rsidR="0023746A" w:rsidRDefault="0023746A" w:rsidP="00002F24"/>
    <w:p w14:paraId="389C15CF" w14:textId="435AE795" w:rsidR="00002F24" w:rsidRPr="009A5617" w:rsidRDefault="00002F24" w:rsidP="00002F24">
      <w:pPr>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w:t>
      </w:r>
      <w:r w:rsidR="004E2E32">
        <w:rPr>
          <w:rFonts w:ascii="Arial" w:hAnsi="Arial" w:cs="Arial" w:hint="eastAsia"/>
          <w:b/>
          <w:bCs/>
          <w:szCs w:val="21"/>
        </w:rPr>
        <w:t>7</w:t>
      </w:r>
      <w:r w:rsidRPr="009A5617">
        <w:rPr>
          <w:rFonts w:ascii="Arial" w:hAnsi="Arial" w:cs="Arial"/>
          <w:b/>
          <w:bCs/>
          <w:szCs w:val="21"/>
          <w:lang w:eastAsia="en-US"/>
        </w:rPr>
        <w:t xml:space="preserve">: To determine HARQ process ID for </w:t>
      </w:r>
      <w:r w:rsidRPr="009A5617">
        <w:rPr>
          <w:rFonts w:ascii="Arial" w:hAnsi="Arial" w:cs="Arial"/>
          <w:b/>
          <w:bCs/>
          <w:szCs w:val="21"/>
        </w:rPr>
        <w:t>multi-PUSCH scheduled by a single DCI or multi-PUSCH configured grant,</w:t>
      </w:r>
      <w:r w:rsidR="000E752D">
        <w:rPr>
          <w:rFonts w:ascii="Arial" w:hAnsi="Arial" w:cs="Arial" w:hint="eastAsia"/>
          <w:b/>
          <w:bCs/>
          <w:szCs w:val="21"/>
        </w:rPr>
        <w:t xml:space="preserve"> </w:t>
      </w:r>
    </w:p>
    <w:p w14:paraId="56FD7BB1" w14:textId="312F8D8A" w:rsidR="00002F24" w:rsidRPr="009A5617" w:rsidRDefault="00913073" w:rsidP="00002F24">
      <w:pPr>
        <w:pStyle w:val="af"/>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557F18CE"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PUSCH overlapping with a non-SBFD symbol or a symbol of an SS/PBCH block with index provided by </w:t>
      </w:r>
      <w:proofErr w:type="spellStart"/>
      <w:r w:rsidRPr="00516574">
        <w:rPr>
          <w:rFonts w:ascii="Arial" w:hAnsi="Arial" w:cs="Arial"/>
          <w:b/>
          <w:bCs/>
          <w:i/>
          <w:iCs/>
          <w:szCs w:val="21"/>
        </w:rPr>
        <w:t>ssb-PositionsInBurst</w:t>
      </w:r>
      <w:proofErr w:type="spellEnd"/>
      <w:r w:rsidRPr="009A5617">
        <w:rPr>
          <w:rFonts w:ascii="Arial" w:hAnsi="Arial" w:cs="Arial"/>
          <w:b/>
          <w:bCs/>
          <w:szCs w:val="21"/>
        </w:rPr>
        <w:t>.</w:t>
      </w:r>
    </w:p>
    <w:p w14:paraId="07E77912"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561C6009" w14:textId="2559462D" w:rsidR="00002F24" w:rsidRPr="009A5617" w:rsidRDefault="00913073" w:rsidP="00002F24">
      <w:pPr>
        <w:pStyle w:val="af"/>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199D1176" w14:textId="71EDF5C8"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w:t>
      </w:r>
      <w:proofErr w:type="gramStart"/>
      <w:r w:rsidRPr="009A5617">
        <w:rPr>
          <w:rFonts w:ascii="Arial" w:hAnsi="Arial" w:cs="Arial"/>
          <w:b/>
          <w:bCs/>
          <w:i/>
          <w:iCs/>
          <w:szCs w:val="21"/>
        </w:rPr>
        <w:t>PositionsInBurst</w:t>
      </w:r>
      <w:proofErr w:type="spellEnd"/>
      <w:r w:rsidR="00913073">
        <w:rPr>
          <w:rFonts w:ascii="Arial" w:hAnsi="Arial" w:cs="Arial"/>
          <w:b/>
          <w:bCs/>
          <w:szCs w:val="21"/>
        </w:rPr>
        <w:t xml:space="preserve">, </w:t>
      </w:r>
      <w:r w:rsidR="0007576C" w:rsidRPr="00241588">
        <w:rPr>
          <w:rFonts w:ascii="Arial" w:hAnsi="Arial" w:cs="Arial"/>
          <w:b/>
          <w:bCs/>
          <w:szCs w:val="21"/>
        </w:rPr>
        <w:t>and</w:t>
      </w:r>
      <w:proofErr w:type="gramEnd"/>
      <w:r w:rsidR="0007576C" w:rsidRPr="00241588">
        <w:rPr>
          <w:rFonts w:ascii="Arial" w:hAnsi="Arial" w:cs="Arial"/>
          <w:b/>
          <w:bCs/>
          <w:szCs w:val="21"/>
        </w:rPr>
        <w:t xml:space="preserve"> is not allocated to</w:t>
      </w:r>
      <w:r w:rsidR="00913073" w:rsidRPr="00241588">
        <w:rPr>
          <w:rFonts w:ascii="Arial" w:hAnsi="Arial" w:cs="Arial"/>
          <w:b/>
          <w:bCs/>
          <w:szCs w:val="21"/>
        </w:rPr>
        <w:t xml:space="preserve"> a PUSCH across SBFD symbols and non-SBFD symbols</w:t>
      </w:r>
      <w:r w:rsidRPr="00241588">
        <w:rPr>
          <w:rFonts w:ascii="Arial" w:hAnsi="Arial" w:cs="Arial"/>
          <w:b/>
          <w:bCs/>
          <w:szCs w:val="21"/>
        </w:rPr>
        <w:t>.</w:t>
      </w:r>
    </w:p>
    <w:p w14:paraId="31FA3FAB" w14:textId="44C3BBF3" w:rsidR="00FA0D28" w:rsidRPr="00A21003" w:rsidRDefault="00FA0D28" w:rsidP="00FA0D28">
      <w:pPr>
        <w:rPr>
          <w:rFonts w:ascii="Arial" w:hAnsi="Arial" w:cs="Arial"/>
          <w:szCs w:val="21"/>
        </w:rPr>
      </w:pPr>
      <w:r>
        <w:rPr>
          <w:rFonts w:ascii="Arial" w:hAnsi="Arial" w:cs="Arial"/>
          <w:szCs w:val="21"/>
        </w:rPr>
        <w:t xml:space="preserve">Similarly, for </w:t>
      </w:r>
      <w:r w:rsidRPr="00A21003">
        <w:rPr>
          <w:rFonts w:ascii="Arial" w:hAnsi="Arial" w:cs="Arial"/>
          <w:szCs w:val="21"/>
        </w:rPr>
        <w:t>multi-P</w:t>
      </w:r>
      <w:r>
        <w:rPr>
          <w:rFonts w:ascii="Arial" w:hAnsi="Arial" w:cs="Arial"/>
          <w:szCs w:val="21"/>
        </w:rPr>
        <w:t>D</w:t>
      </w:r>
      <w:r w:rsidRPr="00A21003">
        <w:rPr>
          <w:rFonts w:ascii="Arial" w:hAnsi="Arial" w:cs="Arial"/>
          <w:szCs w:val="21"/>
        </w:rPr>
        <w:t>SCH scheduled by a single DCI</w:t>
      </w:r>
      <w:r>
        <w:rPr>
          <w:rFonts w:ascii="Arial" w:hAnsi="Arial" w:cs="Arial"/>
          <w:szCs w:val="21"/>
        </w:rPr>
        <w:t xml:space="preserve">, in the case of Configuration 1, when the valid symbol type is SBFD symbols,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would be transmitted. When the valid symbol type is non-SBFD symbols, only PDSCH(s) within non-SBFD symbols not </w:t>
      </w:r>
      <w:r w:rsidR="003E198A">
        <w:rPr>
          <w:rFonts w:ascii="Arial" w:hAnsi="Arial" w:cs="Arial" w:hint="eastAsia"/>
          <w:szCs w:val="21"/>
        </w:rPr>
        <w:t>indicated as</w:t>
      </w:r>
      <w:r>
        <w:rPr>
          <w:rFonts w:ascii="Arial" w:hAnsi="Arial" w:cs="Arial"/>
          <w:szCs w:val="21"/>
        </w:rPr>
        <w:t xml:space="preserve"> 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-UL-DL-ConfigurationDedicated</w:t>
      </w:r>
      <w:r>
        <w:rPr>
          <w:rFonts w:ascii="Arial" w:hAnsi="Arial" w:cs="Arial"/>
          <w:szCs w:val="21"/>
        </w:rPr>
        <w:t xml:space="preserve"> would be transmitted. In the case of Configuration 2, </w:t>
      </w:r>
      <w:r w:rsidR="003E198A" w:rsidRPr="003E198A">
        <w:rPr>
          <w:rFonts w:ascii="Arial" w:hAnsi="Arial" w:cs="Arial"/>
          <w:szCs w:val="21"/>
        </w:rPr>
        <w:t>if link direction indication is not provided or supported for SBFD symbols,</w:t>
      </w:r>
      <w:r w:rsidR="003E198A">
        <w:rPr>
          <w:rFonts w:ascii="Arial" w:hAnsi="Arial" w:cs="Arial" w:hint="eastAsia"/>
          <w:szCs w:val="21"/>
        </w:rPr>
        <w:t xml:space="preserve"> </w:t>
      </w:r>
      <w:r>
        <w:rPr>
          <w:rFonts w:ascii="Arial" w:hAnsi="Arial" w:cs="Arial"/>
          <w:szCs w:val="21"/>
        </w:rPr>
        <w:t xml:space="preserve">only PDSCH(s) within SBFD symbols or within non-SBFD symbols not </w:t>
      </w:r>
      <w:r w:rsidR="003E198A">
        <w:rPr>
          <w:rFonts w:ascii="Arial" w:hAnsi="Arial" w:cs="Arial" w:hint="eastAsia"/>
          <w:szCs w:val="21"/>
        </w:rPr>
        <w:t>indicated as</w:t>
      </w:r>
      <w:r w:rsidR="003E198A">
        <w:rPr>
          <w:rFonts w:ascii="Arial" w:hAnsi="Arial" w:cs="Arial"/>
          <w:szCs w:val="21"/>
        </w:rPr>
        <w:t xml:space="preserve"> </w:t>
      </w:r>
      <w:r>
        <w:rPr>
          <w:rFonts w:ascii="Arial" w:hAnsi="Arial" w:cs="Arial"/>
          <w:szCs w:val="21"/>
        </w:rPr>
        <w:t xml:space="preserve">UL by </w:t>
      </w:r>
      <w:proofErr w:type="spellStart"/>
      <w:r w:rsidRPr="00A21003">
        <w:rPr>
          <w:rFonts w:ascii="Arial" w:hAnsi="Arial" w:cs="Arial"/>
          <w:i/>
          <w:iCs/>
          <w:szCs w:val="21"/>
        </w:rPr>
        <w:t>tdd</w:t>
      </w:r>
      <w:proofErr w:type="spellEnd"/>
      <w:r w:rsidRPr="00A21003">
        <w:rPr>
          <w:rFonts w:ascii="Arial" w:hAnsi="Arial" w:cs="Arial"/>
          <w:i/>
          <w:iCs/>
          <w:szCs w:val="21"/>
        </w:rPr>
        <w:t>-UL-DL-</w:t>
      </w:r>
      <w:proofErr w:type="spellStart"/>
      <w:r w:rsidRPr="00A21003">
        <w:rPr>
          <w:rFonts w:ascii="Arial" w:hAnsi="Arial" w:cs="Arial"/>
          <w:i/>
          <w:iCs/>
          <w:szCs w:val="21"/>
        </w:rPr>
        <w:t>ConfigurationCommon</w:t>
      </w:r>
      <w:proofErr w:type="spellEnd"/>
      <w:r w:rsidRPr="00FA0D28">
        <w:rPr>
          <w:rFonts w:ascii="Arial" w:hAnsi="Arial" w:cs="Arial"/>
          <w:szCs w:val="21"/>
        </w:rPr>
        <w:t xml:space="preserve"> or </w:t>
      </w:r>
      <w:proofErr w:type="spellStart"/>
      <w:r w:rsidRPr="00A21003">
        <w:rPr>
          <w:rFonts w:ascii="Arial" w:hAnsi="Arial" w:cs="Arial"/>
          <w:i/>
          <w:iCs/>
          <w:szCs w:val="21"/>
        </w:rPr>
        <w:t>tdd</w:t>
      </w:r>
      <w:proofErr w:type="spellEnd"/>
      <w:r w:rsidRPr="00A21003">
        <w:rPr>
          <w:rFonts w:ascii="Arial" w:hAnsi="Arial" w:cs="Arial"/>
          <w:i/>
          <w:iCs/>
          <w:szCs w:val="21"/>
        </w:rPr>
        <w:t>-UL-DL-ConfigurationDedicated</w:t>
      </w:r>
      <w:r w:rsidRPr="00FA0D28">
        <w:rPr>
          <w:rFonts w:ascii="Arial" w:hAnsi="Arial" w:cs="Arial"/>
          <w:szCs w:val="21"/>
        </w:rPr>
        <w:t xml:space="preserve"> </w:t>
      </w:r>
      <w:r>
        <w:rPr>
          <w:rFonts w:ascii="Arial" w:hAnsi="Arial" w:cs="Arial"/>
          <w:szCs w:val="21"/>
        </w:rPr>
        <w:t>would be transmitted.</w:t>
      </w:r>
    </w:p>
    <w:p w14:paraId="4E0D75FC" w14:textId="11730ACF" w:rsidR="00002F24" w:rsidRPr="009A5617" w:rsidRDefault="00002F24" w:rsidP="00644006">
      <w:pPr>
        <w:keepLines/>
        <w:spacing w:before="240"/>
        <w:rPr>
          <w:rFonts w:ascii="Arial" w:hAnsi="Arial" w:cs="Arial"/>
          <w:b/>
          <w:bCs/>
          <w:szCs w:val="21"/>
        </w:rPr>
      </w:pPr>
      <w:r w:rsidRPr="009A5617">
        <w:rPr>
          <w:rFonts w:ascii="Arial" w:hAnsi="Arial" w:cs="Arial"/>
          <w:b/>
          <w:bCs/>
          <w:szCs w:val="21"/>
          <w:lang w:eastAsia="en-US"/>
        </w:rPr>
        <w:t>Proposal</w:t>
      </w:r>
      <w:r w:rsidR="00A20449">
        <w:rPr>
          <w:rFonts w:ascii="Arial" w:hAnsi="Arial" w:cs="Arial" w:hint="eastAsia"/>
          <w:b/>
          <w:bCs/>
          <w:szCs w:val="21"/>
        </w:rPr>
        <w:t xml:space="preserve"> </w:t>
      </w:r>
      <w:r w:rsidR="004E2E32">
        <w:rPr>
          <w:rFonts w:ascii="Arial" w:hAnsi="Arial" w:cs="Arial" w:hint="eastAsia"/>
          <w:b/>
          <w:bCs/>
          <w:szCs w:val="21"/>
        </w:rPr>
        <w:t>8</w:t>
      </w:r>
      <w:r w:rsidRPr="009A5617">
        <w:rPr>
          <w:rFonts w:ascii="Arial" w:hAnsi="Arial" w:cs="Arial"/>
          <w:b/>
          <w:bCs/>
          <w:szCs w:val="21"/>
          <w:lang w:eastAsia="en-US"/>
        </w:rPr>
        <w:t xml:space="preserve">: To determine </w:t>
      </w:r>
      <w:r w:rsidRPr="00644006">
        <w:rPr>
          <w:rFonts w:ascii="Arial" w:hAnsi="Arial" w:cs="Arial"/>
          <w:b/>
          <w:bCs/>
        </w:rPr>
        <w:t>HARQ</w:t>
      </w:r>
      <w:r w:rsidRPr="009A5617">
        <w:rPr>
          <w:rFonts w:ascii="Arial" w:hAnsi="Arial" w:cs="Arial"/>
          <w:b/>
          <w:bCs/>
          <w:szCs w:val="21"/>
          <w:lang w:eastAsia="en-US"/>
        </w:rPr>
        <w:t xml:space="preserve"> process ID for </w:t>
      </w:r>
      <w:r w:rsidRPr="009A5617">
        <w:rPr>
          <w:rFonts w:ascii="Arial" w:hAnsi="Arial" w:cs="Arial"/>
          <w:b/>
          <w:bCs/>
          <w:szCs w:val="21"/>
        </w:rPr>
        <w:t>multi-PDSCH scheduled by a single DCI,</w:t>
      </w:r>
      <w:r w:rsidR="000E752D" w:rsidRPr="000E752D">
        <w:rPr>
          <w:rFonts w:ascii="Arial" w:hAnsi="Arial" w:cs="Arial"/>
          <w:b/>
          <w:bCs/>
          <w:szCs w:val="21"/>
        </w:rPr>
        <w:t xml:space="preserve"> </w:t>
      </w:r>
    </w:p>
    <w:p w14:paraId="75742294" w14:textId="2D7E0987" w:rsidR="00002F24" w:rsidRPr="009A5617" w:rsidRDefault="00913073" w:rsidP="00002F24">
      <w:pPr>
        <w:pStyle w:val="af"/>
        <w:numPr>
          <w:ilvl w:val="0"/>
          <w:numId w:val="66"/>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1, </w:t>
      </w:r>
    </w:p>
    <w:p w14:paraId="035F8666"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02B3A9A3" w14:textId="77777777" w:rsidR="00002F24" w:rsidRPr="009A5617" w:rsidRDefault="00002F24" w:rsidP="00002F24">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w:t>
      </w:r>
    </w:p>
    <w:p w14:paraId="417F76A1" w14:textId="58C4B6C5" w:rsidR="00002F24" w:rsidRPr="009A5617" w:rsidRDefault="00913073" w:rsidP="00002F24">
      <w:pPr>
        <w:pStyle w:val="af"/>
        <w:numPr>
          <w:ilvl w:val="0"/>
          <w:numId w:val="65"/>
        </w:numPr>
        <w:ind w:firstLineChars="0"/>
        <w:rPr>
          <w:rFonts w:ascii="Arial" w:hAnsi="Arial" w:cs="Arial"/>
          <w:b/>
          <w:bCs/>
          <w:szCs w:val="21"/>
        </w:rPr>
      </w:pPr>
      <w:r>
        <w:rPr>
          <w:rFonts w:ascii="Arial" w:hAnsi="Arial" w:cs="Arial"/>
          <w:b/>
          <w:bCs/>
          <w:szCs w:val="21"/>
        </w:rPr>
        <w:t>In</w:t>
      </w:r>
      <w:r w:rsidR="00002F24" w:rsidRPr="009A5617">
        <w:rPr>
          <w:rFonts w:ascii="Arial" w:hAnsi="Arial" w:cs="Arial"/>
          <w:b/>
          <w:bCs/>
          <w:szCs w:val="21"/>
        </w:rPr>
        <w:t xml:space="preserve"> Configuration 2, </w:t>
      </w:r>
    </w:p>
    <w:p w14:paraId="51F6E2F8" w14:textId="240E416E" w:rsidR="00002F24" w:rsidRPr="00644006" w:rsidRDefault="00002F24" w:rsidP="00002F24">
      <w:pPr>
        <w:pStyle w:val="af"/>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gramStart"/>
      <w:r w:rsidRPr="00241588">
        <w:rPr>
          <w:rFonts w:ascii="Arial" w:hAnsi="Arial" w:cs="Arial"/>
          <w:b/>
          <w:bCs/>
          <w:i/>
          <w:iCs/>
          <w:szCs w:val="21"/>
        </w:rPr>
        <w:t>ConfigurationDedicated</w:t>
      </w:r>
      <w:r w:rsidR="003E198A" w:rsidRPr="00241588">
        <w:rPr>
          <w:rFonts w:ascii="Arial" w:hAnsi="Arial" w:cs="Arial" w:hint="eastAsia"/>
          <w:b/>
          <w:bCs/>
          <w:szCs w:val="21"/>
        </w:rPr>
        <w:t xml:space="preserve">, </w:t>
      </w:r>
      <w:r w:rsidR="003E198A" w:rsidRPr="00644006">
        <w:rPr>
          <w:rFonts w:ascii="Arial" w:hAnsi="Arial" w:cs="Arial"/>
          <w:b/>
          <w:bCs/>
          <w:szCs w:val="21"/>
        </w:rPr>
        <w:t>and</w:t>
      </w:r>
      <w:proofErr w:type="gramEnd"/>
      <w:r w:rsidR="003E198A" w:rsidRPr="00644006">
        <w:rPr>
          <w:rFonts w:ascii="Arial" w:hAnsi="Arial" w:cs="Arial"/>
          <w:b/>
          <w:bCs/>
          <w:szCs w:val="21"/>
        </w:rPr>
        <w:t xml:space="preserve"> is not allocated</w:t>
      </w:r>
      <w:r w:rsidR="00913073" w:rsidRPr="00644006">
        <w:rPr>
          <w:rFonts w:ascii="Arial" w:hAnsi="Arial" w:cs="Arial"/>
          <w:b/>
          <w:bCs/>
          <w:szCs w:val="21"/>
        </w:rPr>
        <w:t xml:space="preserve"> </w:t>
      </w:r>
      <w:r w:rsidR="003E198A" w:rsidRPr="00644006">
        <w:rPr>
          <w:rFonts w:ascii="Arial" w:hAnsi="Arial" w:cs="Arial"/>
          <w:b/>
          <w:bCs/>
          <w:szCs w:val="21"/>
        </w:rPr>
        <w:t>t</w:t>
      </w:r>
      <w:r w:rsidR="00913073" w:rsidRPr="00644006">
        <w:rPr>
          <w:rFonts w:ascii="Arial" w:hAnsi="Arial" w:cs="Arial"/>
          <w:b/>
          <w:bCs/>
          <w:szCs w:val="21"/>
        </w:rPr>
        <w:t>o a PDSCH across SBFD symbols and non-SBFD symbols</w:t>
      </w:r>
      <w:r w:rsidRPr="00644006">
        <w:rPr>
          <w:rFonts w:ascii="Arial" w:hAnsi="Arial" w:cs="Arial"/>
          <w:b/>
          <w:bCs/>
          <w:szCs w:val="21"/>
        </w:rPr>
        <w:t>.</w:t>
      </w:r>
    </w:p>
    <w:p w14:paraId="3742DC20" w14:textId="77777777" w:rsidR="00913073" w:rsidRDefault="00913073" w:rsidP="00913073">
      <w:pPr>
        <w:pStyle w:val="30"/>
        <w:keepNext w:val="0"/>
        <w:keepLines/>
        <w:widowControl w:val="0"/>
        <w:rPr>
          <w:rFonts w:eastAsiaTheme="minorEastAsia" w:cs="Arial"/>
          <w:bCs/>
          <w:snapToGrid w:val="0"/>
          <w:sz w:val="22"/>
          <w:szCs w:val="22"/>
          <w:lang w:eastAsia="zh-CN"/>
        </w:rPr>
      </w:pPr>
      <w:r>
        <w:rPr>
          <w:rFonts w:eastAsiaTheme="minorEastAsia" w:cs="Arial" w:hint="eastAsia"/>
          <w:bCs/>
          <w:snapToGrid w:val="0"/>
          <w:sz w:val="22"/>
          <w:szCs w:val="22"/>
          <w:lang w:eastAsia="zh-CN"/>
        </w:rPr>
        <w:t>m</w:t>
      </w:r>
      <w:bookmarkStart w:id="12" w:name="_Hlk194048090"/>
      <w:r>
        <w:rPr>
          <w:rFonts w:eastAsiaTheme="minorEastAsia" w:cs="Arial" w:hint="eastAsia"/>
          <w:bCs/>
          <w:snapToGrid w:val="0"/>
          <w:sz w:val="22"/>
          <w:szCs w:val="22"/>
          <w:lang w:eastAsia="zh-CN"/>
        </w:rPr>
        <w:t>ultiple SPS PDSCHs in a slot</w:t>
      </w:r>
    </w:p>
    <w:bookmarkEnd w:id="12"/>
    <w:p w14:paraId="1B0383E8" w14:textId="77777777" w:rsidR="00913073" w:rsidRPr="00F91E73" w:rsidRDefault="00913073" w:rsidP="00913073">
      <w:pPr>
        <w:keepLines/>
        <w:spacing w:before="240"/>
        <w:rPr>
          <w:rFonts w:ascii="Arial" w:hAnsi="Arial" w:cs="Arial"/>
          <w:kern w:val="0"/>
          <w:szCs w:val="21"/>
          <w:lang w:val="en-GB"/>
        </w:rPr>
      </w:pPr>
      <w:r>
        <w:rPr>
          <w:rFonts w:ascii="Arial" w:hAnsi="Arial" w:cs="Arial"/>
          <w:kern w:val="0"/>
          <w:szCs w:val="21"/>
          <w:lang w:val="en-GB"/>
        </w:rPr>
        <w:lastRenderedPageBreak/>
        <w:t>In</w:t>
      </w:r>
      <w:r>
        <w:rPr>
          <w:rFonts w:ascii="Arial" w:hAnsi="Arial" w:cs="Arial" w:hint="eastAsia"/>
          <w:kern w:val="0"/>
          <w:szCs w:val="21"/>
          <w:lang w:val="en-GB"/>
        </w:rPr>
        <w:t xml:space="preserve"> the legacy, more than one SPS configuration can be activated. However, subject to UE </w:t>
      </w:r>
      <w:r>
        <w:rPr>
          <w:rFonts w:ascii="Arial" w:hAnsi="Arial" w:cs="Arial"/>
          <w:kern w:val="0"/>
          <w:szCs w:val="21"/>
          <w:lang w:val="en-GB"/>
        </w:rPr>
        <w:t>capa</w:t>
      </w:r>
      <w:r>
        <w:rPr>
          <w:rFonts w:ascii="Arial" w:hAnsi="Arial" w:cs="Arial" w:hint="eastAsia"/>
          <w:kern w:val="0"/>
          <w:szCs w:val="21"/>
          <w:lang w:val="en-GB"/>
        </w:rPr>
        <w:t xml:space="preserve">bilities, the UE may only be able to </w:t>
      </w:r>
      <w:r>
        <w:rPr>
          <w:rFonts w:ascii="Arial" w:hAnsi="Arial" w:cs="Arial"/>
          <w:kern w:val="0"/>
          <w:szCs w:val="21"/>
          <w:lang w:val="en-GB"/>
        </w:rPr>
        <w:t>receive</w:t>
      </w:r>
      <w:r>
        <w:rPr>
          <w:rFonts w:ascii="Arial" w:hAnsi="Arial" w:cs="Arial" w:hint="eastAsia"/>
          <w:kern w:val="0"/>
          <w:szCs w:val="21"/>
          <w:lang w:val="en-GB"/>
        </w:rPr>
        <w:t xml:space="preserve"> up to one/two PDSCHs in a slot. If there is more than one SPS PDSCH in a slot, the UE needs to do selection. The procedure is defined as below.</w:t>
      </w:r>
    </w:p>
    <w:p w14:paraId="70E80B4F" w14:textId="77777777" w:rsidR="00913073" w:rsidRPr="00F91E73" w:rsidRDefault="00913073" w:rsidP="00913073">
      <w:pPr>
        <w:keepLines/>
      </w:pPr>
    </w:p>
    <w:tbl>
      <w:tblPr>
        <w:tblStyle w:val="af2"/>
        <w:tblW w:w="0" w:type="auto"/>
        <w:tblLook w:val="04A0" w:firstRow="1" w:lastRow="0" w:firstColumn="1" w:lastColumn="0" w:noHBand="0" w:noVBand="1"/>
      </w:tblPr>
      <w:tblGrid>
        <w:gridCol w:w="9736"/>
      </w:tblGrid>
      <w:tr w:rsidR="00913073" w14:paraId="63899D8C" w14:textId="77777777" w:rsidTr="005230DE">
        <w:tc>
          <w:tcPr>
            <w:tcW w:w="9736" w:type="dxa"/>
          </w:tcPr>
          <w:p w14:paraId="1106C01A" w14:textId="77777777" w:rsidR="00913073" w:rsidRPr="00F91E73" w:rsidRDefault="00913073" w:rsidP="005230DE">
            <w:pPr>
              <w:keepLines/>
              <w:spacing w:after="180"/>
              <w:jc w:val="left"/>
              <w:rPr>
                <w:rFonts w:ascii="Times New Roman" w:eastAsia="宋体" w:hAnsi="Times New Roman" w:cs="Times New Roman"/>
                <w:color w:val="000000"/>
                <w:sz w:val="20"/>
                <w:szCs w:val="20"/>
                <w:lang w:val="en-GB"/>
              </w:rPr>
            </w:pPr>
            <w:r w:rsidRPr="00F91E73">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w:t>
            </w:r>
            <w:proofErr w:type="spellStart"/>
            <w:r w:rsidRPr="00F91E73">
              <w:rPr>
                <w:rFonts w:ascii="Times New Roman" w:eastAsia="宋体" w:hAnsi="Times New Roman" w:cs="Times New Roman"/>
                <w:i/>
                <w:iCs/>
                <w:color w:val="000000"/>
                <w:sz w:val="20"/>
                <w:szCs w:val="20"/>
                <w:lang w:val="en-GB"/>
              </w:rPr>
              <w:t>ConfigurationCommon</w:t>
            </w:r>
            <w:proofErr w:type="spellEnd"/>
            <w:r w:rsidRPr="00F91E73">
              <w:rPr>
                <w:rFonts w:ascii="Times New Roman" w:eastAsia="宋体" w:hAnsi="Times New Roman" w:cs="Times New Roman"/>
                <w:color w:val="000000"/>
                <w:sz w:val="20"/>
                <w:szCs w:val="20"/>
                <w:lang w:val="en-GB"/>
              </w:rPr>
              <w:t xml:space="preserve">, or by </w:t>
            </w:r>
            <w:proofErr w:type="spellStart"/>
            <w:r w:rsidRPr="00F91E73">
              <w:rPr>
                <w:rFonts w:ascii="Times New Roman" w:eastAsia="宋体" w:hAnsi="Times New Roman" w:cs="Times New Roman"/>
                <w:i/>
                <w:iCs/>
                <w:color w:val="000000"/>
                <w:sz w:val="20"/>
                <w:szCs w:val="20"/>
                <w:lang w:val="en-GB"/>
              </w:rPr>
              <w:t>tdd</w:t>
            </w:r>
            <w:proofErr w:type="spellEnd"/>
            <w:r w:rsidRPr="00F91E73">
              <w:rPr>
                <w:rFonts w:ascii="Times New Roman" w:eastAsia="宋体" w:hAnsi="Times New Roman" w:cs="Times New Roman"/>
                <w:i/>
                <w:iCs/>
                <w:color w:val="000000"/>
                <w:sz w:val="20"/>
                <w:szCs w:val="20"/>
                <w:lang w:val="en-GB"/>
              </w:rPr>
              <w:t>-UL-DL-ConfigurationDedicated</w:t>
            </w:r>
            <w:r w:rsidRPr="00F91E73">
              <w:rPr>
                <w:rFonts w:ascii="Times New Roman" w:eastAsia="宋体" w:hAnsi="Times New Roman" w:cs="Times New Roman"/>
                <w:color w:val="000000"/>
                <w:sz w:val="20"/>
                <w:szCs w:val="20"/>
                <w:lang w:val="en-GB"/>
              </w:rPr>
              <w:t>, or determined as non-active periods of cell DTX, if the serving cell is activated with cell DTX, based on [10, TS 38.321], a UE receives one or more PDSCHs without corresponding PDCCH transmissions in the slot as specified below.</w:t>
            </w:r>
          </w:p>
          <w:p w14:paraId="4B045639"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0: set </w:t>
            </w:r>
            <w:r w:rsidRPr="00F91E73">
              <w:rPr>
                <w:rFonts w:ascii="Times New Roman" w:eastAsia="宋体" w:hAnsi="Times New Roman" w:cs="Times New Roman"/>
                <w:i/>
                <w:iCs/>
                <w:kern w:val="0"/>
                <w:sz w:val="20"/>
                <w:szCs w:val="20"/>
                <w:lang w:val="x-none" w:eastAsia="en-US"/>
              </w:rPr>
              <w:t>j=0</w:t>
            </w:r>
            <w:r w:rsidRPr="00F91E73">
              <w:rPr>
                <w:rFonts w:ascii="Times New Roman" w:eastAsia="宋体" w:hAnsi="Times New Roman" w:cs="Times New Roman"/>
                <w:kern w:val="0"/>
                <w:sz w:val="20"/>
                <w:szCs w:val="20"/>
                <w:lang w:val="x-none" w:eastAsia="en-US"/>
              </w:rPr>
              <w:t xml:space="preserve">, where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the</w:t>
            </w:r>
            <w:r w:rsidRPr="00F91E73">
              <w:rPr>
                <w:rFonts w:ascii="Times New Roman" w:eastAsia="宋体" w:hAnsi="Times New Roman" w:cs="Times New Roman"/>
                <w:i/>
                <w:iCs/>
                <w:kern w:val="0"/>
                <w:sz w:val="20"/>
                <w:szCs w:val="20"/>
                <w:lang w:val="x-none" w:eastAsia="en-US"/>
              </w:rPr>
              <w:t xml:space="preserve"> </w:t>
            </w:r>
            <w:r w:rsidRPr="00F91E73">
              <w:rPr>
                <w:rFonts w:ascii="Times New Roman" w:eastAsia="宋体" w:hAnsi="Times New Roman" w:cs="Times New Roman"/>
                <w:kern w:val="0"/>
                <w:sz w:val="20"/>
                <w:szCs w:val="20"/>
                <w:lang w:val="x-none" w:eastAsia="en-US"/>
              </w:rPr>
              <w:t xml:space="preserve">number of selected PDSCH(s) for decoding.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006CAC11"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91E73">
              <w:rPr>
                <w:rFonts w:ascii="Times New Roman" w:eastAsia="宋体" w:hAnsi="Times New Roman" w:cs="Times New Roman"/>
                <w:i/>
                <w:iCs/>
                <w:kern w:val="0"/>
                <w:sz w:val="20"/>
                <w:szCs w:val="20"/>
                <w:lang w:val="x-none" w:eastAsia="en-US"/>
              </w:rPr>
              <w:t>sps-ConfigIndex</w:t>
            </w:r>
            <w:proofErr w:type="spellEnd"/>
            <w:r w:rsidRPr="00F91E73">
              <w:rPr>
                <w:rFonts w:ascii="Times New Roman" w:eastAsia="宋体" w:hAnsi="Times New Roman" w:cs="Times New Roman"/>
                <w:kern w:val="0"/>
                <w:sz w:val="20"/>
                <w:szCs w:val="20"/>
                <w:lang w:val="x-none" w:eastAsia="en-US"/>
              </w:rPr>
              <w:t xml:space="preserve"> within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set </w:t>
            </w:r>
            <w:r w:rsidRPr="00F91E73">
              <w:rPr>
                <w:rFonts w:ascii="Times New Roman" w:eastAsia="宋体" w:hAnsi="Times New Roman" w:cs="Times New Roman"/>
                <w:i/>
                <w:iCs/>
                <w:kern w:val="0"/>
                <w:sz w:val="20"/>
                <w:szCs w:val="20"/>
                <w:lang w:val="x-none" w:eastAsia="en-US"/>
              </w:rPr>
              <w:t>j=j+1</w:t>
            </w:r>
            <w:r w:rsidRPr="00F91E73">
              <w:rPr>
                <w:rFonts w:ascii="Times New Roman" w:eastAsia="宋体" w:hAnsi="Times New Roman" w:cs="Times New Roman"/>
                <w:kern w:val="0"/>
                <w:sz w:val="20"/>
                <w:szCs w:val="20"/>
                <w:lang w:val="x-none" w:eastAsia="en-US"/>
              </w:rPr>
              <w:t>. Designate the received PDSCH as survivor PDSCH.</w:t>
            </w:r>
          </w:p>
          <w:p w14:paraId="6411B61B"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2: The survivor PDSCH in step 1 and any other PDSCH(s) overlapping (even partially) with the survivor PDSCH in step 1 are excluded from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w:t>
            </w:r>
          </w:p>
          <w:p w14:paraId="168410EA" w14:textId="77777777" w:rsidR="00913073" w:rsidRPr="00F91E73" w:rsidRDefault="00913073" w:rsidP="005230DE">
            <w:pPr>
              <w:keepLines/>
              <w:spacing w:after="180"/>
              <w:ind w:left="568" w:hanging="284"/>
              <w:jc w:val="left"/>
              <w:rPr>
                <w:rFonts w:ascii="Times New Roman" w:eastAsia="宋体" w:hAnsi="Times New Roman" w:cs="Times New Roman"/>
                <w:kern w:val="0"/>
                <w:sz w:val="20"/>
                <w:szCs w:val="20"/>
                <w:lang w:val="x-none" w:eastAsia="en-US"/>
              </w:rPr>
            </w:pPr>
            <w:r w:rsidRPr="00F91E73">
              <w:rPr>
                <w:rFonts w:ascii="Times New Roman" w:eastAsia="宋体" w:hAnsi="Times New Roman" w:cs="Times New Roman"/>
                <w:kern w:val="0"/>
                <w:sz w:val="20"/>
                <w:szCs w:val="20"/>
                <w:lang w:val="x-none" w:eastAsia="en-US"/>
              </w:rPr>
              <w:t>‒</w:t>
            </w:r>
            <w:r w:rsidRPr="00F91E73">
              <w:rPr>
                <w:rFonts w:ascii="Times New Roman" w:eastAsia="宋体" w:hAnsi="Times New Roman" w:cs="Times New Roman"/>
                <w:kern w:val="0"/>
                <w:sz w:val="20"/>
                <w:szCs w:val="20"/>
                <w:lang w:val="x-none" w:eastAsia="en-US"/>
              </w:rPr>
              <w:tab/>
              <w:t xml:space="preserve">Step 3: Repeat step 1 and 2 until </w:t>
            </w:r>
            <w:r w:rsidRPr="00F91E73">
              <w:rPr>
                <w:rFonts w:ascii="Times New Roman" w:eastAsia="宋体" w:hAnsi="Times New Roman" w:cs="Times New Roman"/>
                <w:i/>
                <w:iCs/>
                <w:kern w:val="0"/>
                <w:sz w:val="20"/>
                <w:szCs w:val="20"/>
                <w:lang w:val="x-none" w:eastAsia="en-US"/>
              </w:rPr>
              <w:t>Q</w:t>
            </w:r>
            <w:r w:rsidRPr="00F91E73">
              <w:rPr>
                <w:rFonts w:ascii="Times New Roman" w:eastAsia="宋体" w:hAnsi="Times New Roman" w:cs="Times New Roman"/>
                <w:kern w:val="0"/>
                <w:sz w:val="20"/>
                <w:szCs w:val="20"/>
                <w:lang w:val="x-none" w:eastAsia="en-US"/>
              </w:rPr>
              <w:t xml:space="preserve"> is empty or </w:t>
            </w:r>
            <w:r w:rsidRPr="00F91E73">
              <w:rPr>
                <w:rFonts w:ascii="Times New Roman" w:eastAsia="宋体" w:hAnsi="Times New Roman" w:cs="Times New Roman"/>
                <w:i/>
                <w:iCs/>
                <w:kern w:val="0"/>
                <w:sz w:val="20"/>
                <w:szCs w:val="20"/>
                <w:lang w:val="x-none" w:eastAsia="en-US"/>
              </w:rPr>
              <w:t>j</w:t>
            </w:r>
            <w:r w:rsidRPr="00F91E73">
              <w:rPr>
                <w:rFonts w:ascii="Times New Roman" w:eastAsia="宋体" w:hAnsi="Times New Roman" w:cs="Times New Roman"/>
                <w:kern w:val="0"/>
                <w:sz w:val="20"/>
                <w:szCs w:val="20"/>
                <w:lang w:val="x-none" w:eastAsia="en-US"/>
              </w:rPr>
              <w:t xml:space="preserve"> is equal to the number of unicast/multicast PDSCHs in a slot supported by the UE.</w:t>
            </w:r>
          </w:p>
        </w:tc>
      </w:tr>
    </w:tbl>
    <w:p w14:paraId="316DFB12" w14:textId="6E0CF679" w:rsidR="00913073" w:rsidRPr="00F91E73" w:rsidRDefault="00913073" w:rsidP="00913073">
      <w:pPr>
        <w:keepLines/>
        <w:spacing w:before="240"/>
        <w:rPr>
          <w:rFonts w:ascii="Arial" w:hAnsi="Arial" w:cs="Arial"/>
          <w:kern w:val="0"/>
          <w:szCs w:val="21"/>
          <w:lang w:val="en-GB"/>
        </w:rPr>
      </w:pPr>
      <w:r w:rsidRPr="00F91E73">
        <w:rPr>
          <w:rFonts w:ascii="Arial" w:hAnsi="Arial" w:cs="Arial"/>
          <w:kern w:val="0"/>
          <w:szCs w:val="21"/>
          <w:lang w:val="en-GB"/>
        </w:rPr>
        <w:t>F</w:t>
      </w:r>
      <w:r w:rsidRPr="00F91E73">
        <w:rPr>
          <w:rFonts w:ascii="Arial" w:hAnsi="Arial" w:cs="Arial" w:hint="eastAsia"/>
          <w:kern w:val="0"/>
          <w:szCs w:val="21"/>
          <w:lang w:val="en-GB"/>
        </w:rPr>
        <w:t xml:space="preserve">or SBFD operation, </w:t>
      </w:r>
      <w:r>
        <w:rPr>
          <w:rFonts w:ascii="Arial" w:hAnsi="Arial" w:cs="Arial" w:hint="eastAsia"/>
          <w:kern w:val="0"/>
          <w:szCs w:val="21"/>
          <w:lang w:val="en-GB"/>
        </w:rPr>
        <w:t xml:space="preserve">in case of </w:t>
      </w:r>
      <w:r w:rsidRPr="00F91E73">
        <w:rPr>
          <w:rFonts w:ascii="Arial" w:hAnsi="Arial" w:cs="Arial"/>
          <w:kern w:val="0"/>
          <w:szCs w:val="21"/>
          <w:lang w:val="en-GB"/>
        </w:rPr>
        <w:t>Configuration 1, the rule should be enhanced to resolve collision with invalid symbol type. Besides, the impact</w:t>
      </w:r>
      <w:r>
        <w:rPr>
          <w:rFonts w:ascii="Arial" w:hAnsi="Arial" w:cs="Arial" w:hint="eastAsia"/>
          <w:kern w:val="0"/>
          <w:szCs w:val="21"/>
          <w:lang w:val="en-GB"/>
        </w:rPr>
        <w:t>s</w:t>
      </w:r>
      <w:r w:rsidRPr="00F91E73">
        <w:rPr>
          <w:rFonts w:ascii="Arial" w:hAnsi="Arial" w:cs="Arial"/>
          <w:kern w:val="0"/>
          <w:szCs w:val="21"/>
          <w:lang w:val="en-GB"/>
        </w:rPr>
        <w:t xml:space="preserve"> of </w:t>
      </w:r>
      <w:proofErr w:type="spellStart"/>
      <w:r w:rsidRPr="00F91E73">
        <w:rPr>
          <w:rFonts w:ascii="Arial" w:eastAsia="宋体" w:hAnsi="Arial" w:cs="Arial"/>
          <w:i/>
          <w:iCs/>
          <w:color w:val="000000"/>
          <w:szCs w:val="21"/>
          <w:lang w:val="en-GB"/>
        </w:rPr>
        <w:t>tdd</w:t>
      </w:r>
      <w:proofErr w:type="spellEnd"/>
      <w:r w:rsidRPr="00F91E73">
        <w:rPr>
          <w:rFonts w:ascii="Arial" w:eastAsia="宋体" w:hAnsi="Arial" w:cs="Arial"/>
          <w:i/>
          <w:iCs/>
          <w:color w:val="000000"/>
          <w:szCs w:val="21"/>
          <w:lang w:val="en-GB"/>
        </w:rPr>
        <w:t>-UL-DL-ConfigurationDedicated</w:t>
      </w:r>
      <w:r w:rsidRPr="00F91E73">
        <w:rPr>
          <w:rFonts w:ascii="Arial" w:hAnsi="Arial" w:cs="Arial"/>
          <w:kern w:val="0"/>
          <w:szCs w:val="21"/>
          <w:lang w:val="en-GB"/>
        </w:rPr>
        <w:t xml:space="preserve"> should be considered. For example,</w:t>
      </w:r>
      <w:r>
        <w:rPr>
          <w:rFonts w:ascii="Arial" w:hAnsi="Arial" w:cs="Arial" w:hint="eastAsia"/>
          <w:kern w:val="0"/>
          <w:szCs w:val="21"/>
          <w:lang w:val="en-GB"/>
        </w:rPr>
        <w:t xml:space="preserve"> </w:t>
      </w:r>
      <w:r w:rsidRPr="00F91E73">
        <w:rPr>
          <w:rFonts w:ascii="Arial" w:hAnsi="Arial" w:cs="Arial"/>
          <w:kern w:val="0"/>
          <w:szCs w:val="21"/>
          <w:lang w:val="en-GB"/>
        </w:rPr>
        <w:t xml:space="preserve">if </w:t>
      </w:r>
      <w:proofErr w:type="spellStart"/>
      <w:r w:rsidRPr="00F91E73">
        <w:rPr>
          <w:rFonts w:ascii="Arial" w:eastAsia="宋体" w:hAnsi="Arial" w:cs="Arial"/>
          <w:i/>
          <w:iCs/>
          <w:color w:val="000000"/>
          <w:szCs w:val="21"/>
          <w:lang w:val="en-GB"/>
        </w:rPr>
        <w:t>tdd</w:t>
      </w:r>
      <w:proofErr w:type="spellEnd"/>
      <w:r w:rsidRPr="00F91E73">
        <w:rPr>
          <w:rFonts w:ascii="Arial" w:eastAsia="宋体" w:hAnsi="Arial" w:cs="Arial"/>
          <w:i/>
          <w:iCs/>
          <w:color w:val="000000"/>
          <w:szCs w:val="21"/>
          <w:lang w:val="en-GB"/>
        </w:rPr>
        <w:t>-UL-DL-ConfigurationDedicated</w:t>
      </w:r>
      <w:r w:rsidRPr="00F91E73">
        <w:rPr>
          <w:rFonts w:ascii="Arial" w:eastAsia="宋体" w:hAnsi="Arial" w:cs="Arial"/>
          <w:color w:val="000000"/>
          <w:szCs w:val="21"/>
          <w:lang w:val="en-GB"/>
        </w:rPr>
        <w:t xml:space="preserve"> </w:t>
      </w:r>
      <w:r w:rsidRPr="00F91E73">
        <w:rPr>
          <w:rFonts w:ascii="Arial" w:hAnsi="Arial" w:cs="Arial"/>
          <w:kern w:val="0"/>
          <w:szCs w:val="21"/>
          <w:lang w:val="en-GB"/>
        </w:rPr>
        <w:t>is not applicable to SBFD symbols</w:t>
      </w:r>
      <w:r>
        <w:rPr>
          <w:rFonts w:ascii="Arial" w:hAnsi="Arial" w:cs="Arial" w:hint="eastAsia"/>
          <w:kern w:val="0"/>
          <w:szCs w:val="21"/>
          <w:lang w:val="en-GB"/>
        </w:rPr>
        <w:t xml:space="preserve"> but applicable </w:t>
      </w:r>
      <w:r>
        <w:rPr>
          <w:rFonts w:ascii="Arial" w:hAnsi="Arial" w:cs="Arial"/>
          <w:kern w:val="0"/>
          <w:szCs w:val="21"/>
          <w:lang w:val="en-GB"/>
        </w:rPr>
        <w:t>non-</w:t>
      </w:r>
      <w:r>
        <w:rPr>
          <w:rFonts w:ascii="Arial" w:hAnsi="Arial" w:cs="Arial" w:hint="eastAsia"/>
          <w:kern w:val="0"/>
          <w:szCs w:val="21"/>
          <w:lang w:val="en-GB"/>
        </w:rPr>
        <w:t>SBFD symbols</w:t>
      </w:r>
      <w:r w:rsidRPr="00F91E73">
        <w:rPr>
          <w:rFonts w:ascii="Arial" w:hAnsi="Arial" w:cs="Arial"/>
          <w:kern w:val="0"/>
          <w:szCs w:val="21"/>
          <w:lang w:val="en-GB"/>
        </w:rPr>
        <w:t>,</w:t>
      </w:r>
      <w:r>
        <w:rPr>
          <w:rFonts w:ascii="Arial" w:hAnsi="Arial" w:cs="Arial" w:hint="eastAsia"/>
          <w:kern w:val="0"/>
          <w:szCs w:val="21"/>
          <w:lang w:val="en-GB"/>
        </w:rPr>
        <w:t xml:space="preserve"> for PDSCH in </w:t>
      </w:r>
      <w:r>
        <w:rPr>
          <w:rFonts w:ascii="Arial" w:hAnsi="Arial" w:cs="Arial"/>
          <w:kern w:val="0"/>
          <w:szCs w:val="21"/>
          <w:lang w:val="en-GB"/>
        </w:rPr>
        <w:t>non-</w:t>
      </w:r>
      <w:r>
        <w:rPr>
          <w:rFonts w:ascii="Arial" w:hAnsi="Arial" w:cs="Arial" w:hint="eastAsia"/>
          <w:kern w:val="0"/>
          <w:szCs w:val="21"/>
          <w:lang w:val="en-GB"/>
        </w:rPr>
        <w:t xml:space="preserve">SBFD </w:t>
      </w:r>
      <w:r w:rsidR="00021E85">
        <w:rPr>
          <w:rFonts w:ascii="Arial" w:hAnsi="Arial" w:cs="Arial"/>
          <w:kern w:val="0"/>
          <w:szCs w:val="21"/>
          <w:lang w:val="en-GB"/>
        </w:rPr>
        <w:t xml:space="preserve">symbols, </w:t>
      </w:r>
      <w:proofErr w:type="spellStart"/>
      <w:r w:rsidR="00021E85" w:rsidRPr="00021E85">
        <w:rPr>
          <w:rFonts w:ascii="Arial" w:hAnsi="Arial" w:cs="Arial"/>
          <w:i/>
          <w:iCs/>
          <w:kern w:val="0"/>
          <w:szCs w:val="21"/>
          <w:lang w:val="en-GB"/>
        </w:rPr>
        <w:t>tdd</w:t>
      </w:r>
      <w:proofErr w:type="spellEnd"/>
      <w:r w:rsidRPr="00F91E73">
        <w:rPr>
          <w:rFonts w:ascii="Arial" w:eastAsia="宋体" w:hAnsi="Arial" w:cs="Arial"/>
          <w:i/>
          <w:iCs/>
          <w:color w:val="000000"/>
          <w:szCs w:val="21"/>
          <w:lang w:val="en-GB"/>
        </w:rPr>
        <w:t>-UL-DL-ConfigurationDedicated</w:t>
      </w:r>
      <w:r>
        <w:rPr>
          <w:rFonts w:ascii="Arial" w:eastAsia="宋体" w:hAnsi="Arial" w:cs="Arial" w:hint="eastAsia"/>
          <w:color w:val="000000"/>
          <w:szCs w:val="21"/>
          <w:lang w:val="en-GB"/>
        </w:rPr>
        <w:t xml:space="preserve"> should be ignored for determining whether there exists collision, while for PDSCH in non-SBFD symbols, it should be </w:t>
      </w:r>
      <w:r w:rsidR="00FA1353">
        <w:rPr>
          <w:rFonts w:ascii="Arial" w:eastAsia="宋体" w:hAnsi="Arial" w:cs="Arial"/>
          <w:color w:val="000000"/>
          <w:szCs w:val="21"/>
          <w:lang w:val="en-GB"/>
        </w:rPr>
        <w:t>considered</w:t>
      </w:r>
      <w:r>
        <w:rPr>
          <w:rFonts w:ascii="Arial" w:eastAsia="宋体" w:hAnsi="Arial" w:cs="Arial" w:hint="eastAsia"/>
          <w:color w:val="000000"/>
          <w:szCs w:val="21"/>
          <w:lang w:val="en-GB"/>
        </w:rPr>
        <w:t>.</w:t>
      </w:r>
    </w:p>
    <w:p w14:paraId="6345BB00" w14:textId="11AE1243" w:rsidR="00913073" w:rsidRDefault="00913073" w:rsidP="00913073">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sidR="004E2E32">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xml:space="preserve">, </w:t>
      </w:r>
      <w:r w:rsidR="00D574D0">
        <w:rPr>
          <w:rFonts w:ascii="Arial" w:eastAsia="Malgun Gothic" w:hAnsi="Arial" w:cs="Arial"/>
          <w:b/>
          <w:bCs/>
          <w:kern w:val="0"/>
          <w:szCs w:val="21"/>
          <w:lang w:val="en-GB"/>
        </w:rPr>
        <w:t xml:space="preserve">the </w:t>
      </w:r>
      <w:r>
        <w:rPr>
          <w:rFonts w:ascii="Arial" w:eastAsia="Malgun Gothic" w:hAnsi="Arial" w:cs="Arial"/>
          <w:b/>
          <w:bCs/>
          <w:kern w:val="0"/>
          <w:szCs w:val="21"/>
          <w:lang w:val="en-GB"/>
        </w:rPr>
        <w:t>UE determines if more than one SPS PDSCH are in a slot after excluding SPS PDSCH(s) according to the following rules:</w:t>
      </w:r>
    </w:p>
    <w:p w14:paraId="0E5A8AA4" w14:textId="0497C3F8" w:rsidR="00913073" w:rsidRPr="00A21003" w:rsidRDefault="00913073" w:rsidP="00913073">
      <w:pPr>
        <w:pStyle w:val="af"/>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42856169" w14:textId="6EC89E9D" w:rsidR="00913073" w:rsidRPr="00A21003" w:rsidRDefault="00913073" w:rsidP="00913073">
      <w:pPr>
        <w:pStyle w:val="af"/>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11F6DCF4" w14:textId="53F2A9A7" w:rsidR="00913073" w:rsidRPr="00A21003" w:rsidRDefault="00913073" w:rsidP="00913073">
      <w:pPr>
        <w:pStyle w:val="af"/>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-UL-DL-ConfigurationDedicated</w:t>
      </w:r>
      <w:r w:rsidRPr="00A21003">
        <w:rPr>
          <w:rFonts w:ascii="Arial" w:hAnsi="Arial" w:cs="Arial"/>
          <w:b/>
          <w:bCs/>
          <w:szCs w:val="21"/>
        </w:rPr>
        <w:t>.</w:t>
      </w:r>
    </w:p>
    <w:p w14:paraId="46872E05" w14:textId="6CA2935A" w:rsidR="00913073" w:rsidRPr="00A21003" w:rsidRDefault="00913073" w:rsidP="00913073">
      <w:pPr>
        <w:pStyle w:val="af"/>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0523EA90" w14:textId="2968BC5D" w:rsidR="00913073" w:rsidRPr="009A5617" w:rsidRDefault="00913073" w:rsidP="009A5617">
      <w:pPr>
        <w:pStyle w:val="af"/>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w:t>
      </w:r>
      <w:proofErr w:type="gramStart"/>
      <w:r w:rsidRPr="00A21003">
        <w:rPr>
          <w:rFonts w:ascii="Arial" w:hAnsi="Arial" w:cs="Arial"/>
          <w:b/>
          <w:bCs/>
          <w:i/>
          <w:iCs/>
          <w:szCs w:val="21"/>
        </w:rPr>
        <w:t>UL-</w:t>
      </w:r>
      <w:proofErr w:type="gramEnd"/>
      <w:r w:rsidRPr="00A21003">
        <w:rPr>
          <w:rFonts w:ascii="Arial" w:hAnsi="Arial" w:cs="Arial"/>
          <w:b/>
          <w:bCs/>
          <w:i/>
          <w:iCs/>
          <w:szCs w:val="21"/>
        </w:rPr>
        <w:t>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-UL-DL-ConfigurationDedicated</w:t>
      </w:r>
      <w:r>
        <w:rPr>
          <w:rFonts w:ascii="Arial" w:hAnsi="Arial" w:cs="Arial"/>
          <w:b/>
          <w:bCs/>
          <w:szCs w:val="21"/>
        </w:rPr>
        <w:t xml:space="preserve"> or a PDSCH across SBFD symbols and non-SBFD symbols</w:t>
      </w:r>
      <w:r w:rsidRPr="00A21003">
        <w:rPr>
          <w:rFonts w:ascii="Arial" w:hAnsi="Arial" w:cs="Arial"/>
          <w:b/>
          <w:bCs/>
          <w:szCs w:val="21"/>
        </w:rPr>
        <w:t>.</w:t>
      </w:r>
    </w:p>
    <w:p w14:paraId="3049133C" w14:textId="6F24193C" w:rsidR="00695D70" w:rsidRDefault="00695D70" w:rsidP="00002F24">
      <w:pPr>
        <w:pStyle w:val="30"/>
        <w:keepNext w:val="0"/>
        <w:keepLines/>
        <w:widowControl w:val="0"/>
        <w:rPr>
          <w:rFonts w:eastAsiaTheme="minorEastAsia"/>
          <w:snapToGrid w:val="0"/>
          <w:lang w:eastAsia="zh-CN"/>
        </w:rPr>
      </w:pPr>
      <w:r>
        <w:rPr>
          <w:rFonts w:eastAsiaTheme="minorEastAsia" w:hint="eastAsia"/>
          <w:snapToGrid w:val="0"/>
          <w:lang w:eastAsia="zh-CN"/>
        </w:rPr>
        <w:t>PUSCH repetition type B</w:t>
      </w:r>
    </w:p>
    <w:p w14:paraId="52F7CC9E" w14:textId="22BBBF66" w:rsidR="00695D70" w:rsidRDefault="00695D70" w:rsidP="00695D70">
      <w:pPr>
        <w:rPr>
          <w:rFonts w:ascii="Arial" w:hAnsi="Arial" w:cs="Arial"/>
          <w:szCs w:val="21"/>
        </w:rPr>
      </w:pPr>
      <w:r w:rsidRPr="009A5617">
        <w:rPr>
          <w:rFonts w:ascii="Arial" w:hAnsi="Arial" w:cs="Arial"/>
          <w:szCs w:val="21"/>
        </w:rPr>
        <w:t>In general, to determine the actual repetitions for PUSCH repetition Type B</w:t>
      </w:r>
      <w:r>
        <w:rPr>
          <w:rFonts w:ascii="Arial" w:hAnsi="Arial" w:cs="Arial" w:hint="eastAsia"/>
          <w:szCs w:val="21"/>
        </w:rPr>
        <w:t>, there are 2 steps.</w:t>
      </w:r>
    </w:p>
    <w:p w14:paraId="00FCB51B" w14:textId="1A860295" w:rsidR="00695D70" w:rsidRDefault="00695D70" w:rsidP="00695D70">
      <w:pPr>
        <w:pStyle w:val="af"/>
        <w:numPr>
          <w:ilvl w:val="0"/>
          <w:numId w:val="73"/>
        </w:numPr>
        <w:ind w:firstLineChars="0"/>
        <w:rPr>
          <w:rFonts w:ascii="Arial" w:hAnsi="Arial" w:cs="Arial"/>
          <w:szCs w:val="21"/>
        </w:rPr>
      </w:pPr>
      <w:r>
        <w:rPr>
          <w:rFonts w:ascii="Arial" w:hAnsi="Arial" w:cs="Arial" w:hint="eastAsia"/>
          <w:szCs w:val="21"/>
        </w:rPr>
        <w:t>Step 1: D</w:t>
      </w:r>
      <w:r w:rsidRPr="00695D70">
        <w:rPr>
          <w:rFonts w:ascii="Arial" w:hAnsi="Arial" w:cs="Arial"/>
          <w:szCs w:val="21"/>
        </w:rPr>
        <w:t>etermine invalid symbol(s) for PUSCH repetition Type B transmission</w:t>
      </w:r>
      <w:r>
        <w:rPr>
          <w:rFonts w:ascii="Arial" w:hAnsi="Arial" w:cs="Arial" w:hint="eastAsia"/>
          <w:szCs w:val="21"/>
        </w:rPr>
        <w:t>.</w:t>
      </w:r>
    </w:p>
    <w:p w14:paraId="5288EA50" w14:textId="1D8791AE" w:rsidR="00695D70" w:rsidRPr="009A5617" w:rsidRDefault="00695D70" w:rsidP="009A5617">
      <w:pPr>
        <w:pStyle w:val="af"/>
        <w:numPr>
          <w:ilvl w:val="0"/>
          <w:numId w:val="73"/>
        </w:numPr>
        <w:ind w:firstLineChars="0"/>
        <w:rPr>
          <w:rFonts w:cs="Arial"/>
          <w:szCs w:val="21"/>
        </w:rPr>
      </w:pPr>
      <w:r>
        <w:rPr>
          <w:rFonts w:ascii="Arial" w:hAnsi="Arial" w:cs="Arial" w:hint="eastAsia"/>
          <w:szCs w:val="21"/>
        </w:rPr>
        <w:t xml:space="preserve">Step 2: Determine </w:t>
      </w:r>
      <w:r w:rsidRPr="00A21003">
        <w:rPr>
          <w:rFonts w:ascii="Arial" w:hAnsi="Arial" w:cs="Arial" w:hint="eastAsia"/>
          <w:szCs w:val="21"/>
        </w:rPr>
        <w:t>actual repetitions</w:t>
      </w:r>
      <w:r>
        <w:rPr>
          <w:rFonts w:ascii="Arial" w:hAnsi="Arial" w:cs="Arial" w:hint="eastAsia"/>
          <w:szCs w:val="21"/>
        </w:rPr>
        <w:t xml:space="preserve"> according to the </w:t>
      </w:r>
      <w:r w:rsidRPr="00695D70">
        <w:rPr>
          <w:rFonts w:ascii="Arial" w:hAnsi="Arial" w:cs="Arial"/>
          <w:szCs w:val="21"/>
        </w:rPr>
        <w:t>invalid symbol(s)</w:t>
      </w:r>
      <w:r>
        <w:rPr>
          <w:rFonts w:ascii="Arial" w:hAnsi="Arial" w:cs="Arial" w:hint="eastAsia"/>
          <w:szCs w:val="21"/>
        </w:rPr>
        <w:t xml:space="preserve"> and slot </w:t>
      </w:r>
      <w:r>
        <w:rPr>
          <w:rFonts w:ascii="Arial" w:hAnsi="Arial" w:cs="Arial"/>
          <w:szCs w:val="21"/>
        </w:rPr>
        <w:t>boundary</w:t>
      </w:r>
      <w:r>
        <w:rPr>
          <w:rFonts w:ascii="Arial" w:hAnsi="Arial" w:cs="Arial" w:hint="eastAsia"/>
          <w:szCs w:val="21"/>
        </w:rPr>
        <w:t>.</w:t>
      </w:r>
    </w:p>
    <w:p w14:paraId="146C1C2E" w14:textId="15C6D2D6" w:rsidR="00695D70" w:rsidRPr="009A5617" w:rsidRDefault="00695D70" w:rsidP="009A5617">
      <w:pPr>
        <w:rPr>
          <w:rFonts w:ascii="Arial" w:hAnsi="Arial" w:cs="Arial"/>
          <w:szCs w:val="21"/>
        </w:rPr>
      </w:pPr>
      <w:r w:rsidRPr="009A5617">
        <w:rPr>
          <w:rFonts w:ascii="Arial" w:hAnsi="Arial" w:cs="Arial"/>
          <w:szCs w:val="21"/>
        </w:rPr>
        <w:lastRenderedPageBreak/>
        <w:t>The corresponding detail</w:t>
      </w:r>
      <w:r w:rsidR="00021E85">
        <w:rPr>
          <w:rFonts w:ascii="Arial" w:hAnsi="Arial" w:cs="Arial" w:hint="eastAsia"/>
          <w:szCs w:val="21"/>
        </w:rPr>
        <w:t>ed</w:t>
      </w:r>
      <w:r w:rsidRPr="009A5617">
        <w:rPr>
          <w:rFonts w:ascii="Arial" w:hAnsi="Arial" w:cs="Arial"/>
          <w:szCs w:val="21"/>
        </w:rPr>
        <w:t xml:space="preserve"> rules can be found in the spec below.</w:t>
      </w:r>
    </w:p>
    <w:tbl>
      <w:tblPr>
        <w:tblStyle w:val="af2"/>
        <w:tblW w:w="0" w:type="auto"/>
        <w:tblLook w:val="04A0" w:firstRow="1" w:lastRow="0" w:firstColumn="1" w:lastColumn="0" w:noHBand="0" w:noVBand="1"/>
      </w:tblPr>
      <w:tblGrid>
        <w:gridCol w:w="9736"/>
      </w:tblGrid>
      <w:tr w:rsidR="00695D70" w14:paraId="783639BE" w14:textId="77777777" w:rsidTr="005230DE">
        <w:tc>
          <w:tcPr>
            <w:tcW w:w="9736" w:type="dxa"/>
          </w:tcPr>
          <w:p w14:paraId="4300C0F2" w14:textId="77777777" w:rsidR="00695D70" w:rsidRDefault="00695D70" w:rsidP="005230DE">
            <w:r>
              <w:t>For PUSCH repetition Type B, the UE determines invalid symbol(s) for PUSCH repetition Type B transmission as follows:</w:t>
            </w:r>
          </w:p>
          <w:p w14:paraId="0EF6C99A" w14:textId="77777777" w:rsidR="00695D70" w:rsidRDefault="00695D70" w:rsidP="005230DE">
            <w:pPr>
              <w:pStyle w:val="B1"/>
              <w:rPr>
                <w:color w:val="000000"/>
              </w:rPr>
            </w:pPr>
            <w:r w:rsidRPr="00263A14">
              <w:t>-</w:t>
            </w:r>
            <w:r w:rsidRPr="00263A14">
              <w:tab/>
              <w:t xml:space="preserve">A symbol that is indicated as downlink by </w:t>
            </w:r>
            <w:proofErr w:type="spellStart"/>
            <w:r w:rsidRPr="00263A14">
              <w:rPr>
                <w:i/>
              </w:rPr>
              <w:t>tdd</w:t>
            </w:r>
            <w:proofErr w:type="spellEnd"/>
            <w:r w:rsidRPr="00263A14">
              <w:rPr>
                <w:i/>
              </w:rPr>
              <w:t>-UL-DL-</w:t>
            </w:r>
            <w:proofErr w:type="spellStart"/>
            <w:r w:rsidRPr="00263A14">
              <w:rPr>
                <w:i/>
              </w:rPr>
              <w:t>ConfigurationCommon</w:t>
            </w:r>
            <w:proofErr w:type="spellEnd"/>
            <w:r w:rsidRPr="00263A14">
              <w:rPr>
                <w:i/>
              </w:rPr>
              <w:t xml:space="preserve"> </w:t>
            </w:r>
            <w:r w:rsidRPr="00263A14">
              <w:t xml:space="preserve">or </w:t>
            </w:r>
            <w:proofErr w:type="spellStart"/>
            <w:r w:rsidRPr="00263A14">
              <w:rPr>
                <w:i/>
              </w:rPr>
              <w:t>tdd</w:t>
            </w:r>
            <w:proofErr w:type="spellEnd"/>
            <w:r w:rsidRPr="00263A14">
              <w:rPr>
                <w:i/>
              </w:rPr>
              <w:t xml:space="preserve">-UL-DL-ConfigurationDedicated </w:t>
            </w:r>
            <w:r w:rsidRPr="00263A14">
              <w:t xml:space="preserve">is considered as an invalid symbol for </w:t>
            </w:r>
            <w:r w:rsidRPr="00263A14">
              <w:rPr>
                <w:color w:val="000000"/>
              </w:rPr>
              <w:t>PUSCH repetition Type B transmission.</w:t>
            </w:r>
            <w:r w:rsidRPr="009650D6">
              <w:rPr>
                <w:color w:val="000000"/>
              </w:rPr>
              <w:t xml:space="preserve"> </w:t>
            </w:r>
          </w:p>
          <w:p w14:paraId="2CA0C993" w14:textId="77777777" w:rsidR="00695D70" w:rsidRDefault="00695D70" w:rsidP="005230D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2F61E1D2" w14:textId="77777777" w:rsidR="00695D70" w:rsidRPr="009650D6" w:rsidRDefault="00695D70" w:rsidP="005230DE">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w:r w:rsidRPr="000B29BE">
              <w:t xml:space="preserve"> or ,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592111D3" w14:textId="77777777" w:rsidR="00695D70" w:rsidRPr="009650D6" w:rsidRDefault="00695D70" w:rsidP="005230D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64B5B201" w14:textId="77777777" w:rsidR="00695D70" w:rsidRPr="00D43768" w:rsidRDefault="00695D70" w:rsidP="005230DE">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w:t>
            </w:r>
            <w:proofErr w:type="gramStart"/>
            <w:r w:rsidRPr="009650D6">
              <w:rPr>
                <w:i/>
                <w:lang w:val="en-US"/>
              </w:rPr>
              <w:t>UL-DL-ConfigurationDedicated</w:t>
            </w:r>
            <w:proofErr w:type="gram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297AAED9" w14:textId="77777777" w:rsidR="00695D70" w:rsidRDefault="00695D70" w:rsidP="005230DE">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6292968B" w14:textId="77777777" w:rsidR="00695D70" w:rsidRDefault="00695D70" w:rsidP="005230DE">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w:t>
            </w:r>
            <w:r>
              <w:lastRenderedPageBreak/>
              <w:t xml:space="preserve">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CA638ED" w14:textId="77777777" w:rsidR="00695D70" w:rsidRPr="0026121F" w:rsidRDefault="00695D70" w:rsidP="005230DE">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7FE29B2F" w14:textId="77777777" w:rsidR="00695D70" w:rsidRPr="0026121F" w:rsidRDefault="00695D70" w:rsidP="005230DE">
            <w:pPr>
              <w:pStyle w:val="B3"/>
            </w:pPr>
            <w:r>
              <w:t>-</w:t>
            </w:r>
            <w:r>
              <w:tab/>
            </w:r>
            <w:r w:rsidRPr="0026121F">
              <w:t xml:space="preserve">if invalid symbol pattern indicator field is set 1, the UE applies the invalid symbol </w:t>
            </w:r>
            <w:proofErr w:type="gramStart"/>
            <w:r w:rsidRPr="0026121F">
              <w:t>pattern;</w:t>
            </w:r>
            <w:proofErr w:type="gramEnd"/>
          </w:p>
          <w:p w14:paraId="33685808" w14:textId="77777777" w:rsidR="00695D70" w:rsidRPr="0026121F" w:rsidRDefault="00695D70" w:rsidP="005230DE">
            <w:pPr>
              <w:pStyle w:val="B3"/>
            </w:pPr>
            <w:r>
              <w:t>-</w:t>
            </w:r>
            <w:r>
              <w:tab/>
            </w:r>
            <w:r w:rsidRPr="0026121F">
              <w:t xml:space="preserve">otherwise, the UE does not apply the invalid symbol </w:t>
            </w:r>
            <w:proofErr w:type="gramStart"/>
            <w:r w:rsidRPr="0026121F">
              <w:t>pattern;</w:t>
            </w:r>
            <w:proofErr w:type="gramEnd"/>
          </w:p>
          <w:p w14:paraId="4505EB6B" w14:textId="77777777" w:rsidR="00695D70" w:rsidRPr="0026121F" w:rsidRDefault="00695D70" w:rsidP="005230D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0F2550C6" w14:textId="77777777" w:rsidR="00695D70" w:rsidRPr="0026121F" w:rsidRDefault="00695D70" w:rsidP="005230DE">
            <w:pPr>
              <w:pStyle w:val="B3"/>
            </w:pPr>
            <w:r>
              <w:t>-</w:t>
            </w:r>
            <w:r>
              <w:tab/>
            </w:r>
            <w:r w:rsidRPr="0026121F">
              <w:t xml:space="preserve">if invalid symbol pattern indicator field is set 1, the UE applies the invalid symbol </w:t>
            </w:r>
            <w:proofErr w:type="gramStart"/>
            <w:r w:rsidRPr="0026121F">
              <w:t>pattern;</w:t>
            </w:r>
            <w:proofErr w:type="gramEnd"/>
          </w:p>
          <w:p w14:paraId="25987ACC" w14:textId="77777777" w:rsidR="00695D70" w:rsidRPr="00773B37" w:rsidRDefault="00695D70" w:rsidP="005230DE">
            <w:pPr>
              <w:pStyle w:val="B3"/>
            </w:pPr>
            <w:r>
              <w:t>-</w:t>
            </w:r>
            <w:r>
              <w:tab/>
            </w:r>
            <w:r w:rsidRPr="0026121F">
              <w:t xml:space="preserve">otherwise, the UE does not apply the invalid symbol </w:t>
            </w:r>
            <w:proofErr w:type="gramStart"/>
            <w:r w:rsidRPr="0026121F">
              <w:t>pattern;</w:t>
            </w:r>
            <w:proofErr w:type="gramEnd"/>
          </w:p>
          <w:p w14:paraId="65ABA6CB" w14:textId="77777777" w:rsidR="00695D70" w:rsidRDefault="00695D70" w:rsidP="005230DE">
            <w:pPr>
              <w:pStyle w:val="B2"/>
            </w:pPr>
            <w:r>
              <w:t>-</w:t>
            </w:r>
            <w:r>
              <w:tab/>
              <w:t>otherwise, the UE applies the invalid symbol pattern.</w:t>
            </w:r>
            <w:r w:rsidRPr="002C40DF">
              <w:t xml:space="preserve"> </w:t>
            </w:r>
          </w:p>
          <w:p w14:paraId="052AACEA" w14:textId="77777777" w:rsidR="00695D70" w:rsidRPr="002661AF" w:rsidRDefault="00695D70" w:rsidP="005230DE">
            <w:pPr>
              <w:pStyle w:val="B1"/>
              <w:rPr>
                <w:lang w:val="en-US"/>
              </w:rPr>
            </w:pPr>
            <w:r w:rsidRPr="002661AF">
              <w:t>-</w:t>
            </w:r>
            <w:r w:rsidRPr="002661AF">
              <w:tab/>
            </w:r>
            <w:r w:rsidRPr="002661AF">
              <w:rPr>
                <w:lang w:val="en-US"/>
              </w:rPr>
              <w:t xml:space="preserve">If the UE </w:t>
            </w:r>
          </w:p>
          <w:p w14:paraId="51384773" w14:textId="77777777" w:rsidR="00695D70" w:rsidRPr="002661AF" w:rsidRDefault="00695D70" w:rsidP="005230D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7719FAB0" w14:textId="77777777" w:rsidR="00695D70" w:rsidRPr="002661AF" w:rsidRDefault="00695D70" w:rsidP="005230D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AB33211" w14:textId="77777777" w:rsidR="00695D70" w:rsidRPr="002661AF" w:rsidRDefault="00695D70" w:rsidP="005230DE">
            <w:pPr>
              <w:pStyle w:val="B2"/>
            </w:pPr>
            <w:r w:rsidRPr="002661AF">
              <w:t>-</w:t>
            </w:r>
            <w:r>
              <w:tab/>
            </w:r>
            <w:r w:rsidRPr="002661AF">
              <w:t xml:space="preserve">is not configured to monitor PDCCH for detection of DCI format 2-0 on any of the multiple serving cells, </w:t>
            </w:r>
          </w:p>
          <w:p w14:paraId="07948108" w14:textId="77777777" w:rsidR="00695D70" w:rsidRPr="00ED34B3" w:rsidRDefault="00695D70" w:rsidP="005230DE">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6726D4FD" w14:textId="77777777" w:rsidR="00695D70" w:rsidRPr="00ED34B3" w:rsidRDefault="00695D70" w:rsidP="005230DE">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7C5D9E1" w14:textId="77777777" w:rsidR="00695D70" w:rsidRPr="00ED34B3" w:rsidRDefault="00695D70" w:rsidP="005230DE">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5C448320" w14:textId="77777777" w:rsidR="00695D70" w:rsidRPr="002661AF" w:rsidRDefault="00695D70" w:rsidP="005230DE">
            <w:pPr>
              <w:pStyle w:val="B3"/>
            </w:pPr>
            <w:r w:rsidRPr="002661AF">
              <w:t>and</w:t>
            </w:r>
          </w:p>
          <w:p w14:paraId="4B673C2A" w14:textId="77777777" w:rsidR="00695D70" w:rsidRDefault="00695D70" w:rsidP="005230DE">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27BF36B" w14:textId="77777777" w:rsidR="00695D70" w:rsidRPr="00002A83" w:rsidRDefault="00695D70" w:rsidP="005230DE">
            <w:pPr>
              <w:rPr>
                <w:rFonts w:ascii="Times New Roman" w:hAnsi="Times New Roman" w:cs="Times New Roman"/>
              </w:rPr>
            </w:pPr>
            <w:r w:rsidRPr="00263A14">
              <w:rPr>
                <w:rFonts w:ascii="Times New Roman" w:hAnsi="Times New Roman" w:cs="Times New Roman"/>
              </w:rPr>
              <w:lastRenderedPageBreak/>
              <w:t xml:space="preserve">For PUSCH </w:t>
            </w:r>
            <w:r w:rsidRPr="00263A14">
              <w:rPr>
                <w:rFonts w:ascii="Times New Roman" w:hAnsi="Times New Roman" w:cs="Times New Roman"/>
                <w:color w:val="000000"/>
              </w:rPr>
              <w:t>repetition Type B,</w:t>
            </w:r>
            <w:r w:rsidRPr="00263A14">
              <w:rPr>
                <w:rFonts w:ascii="Times New Roman" w:hAnsi="Times New Roman" w:cs="Times New Roman"/>
              </w:rPr>
              <w:t xml:space="preserve"> after determining the invalid symbol(s) for PUSCH repetition type B transmission for each of the </w:t>
            </w:r>
            <w:r w:rsidRPr="00263A14">
              <w:rPr>
                <w:rFonts w:ascii="Times New Roman" w:hAnsi="Times New Roman" w:cs="Times New Roman"/>
                <w:i/>
              </w:rPr>
              <w:t>K</w:t>
            </w:r>
            <w:r w:rsidRPr="00263A14">
              <w:rPr>
                <w:rFonts w:ascii="Times New Roman" w:hAnsi="Times New Roman" w:cs="Times New Roma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w:t>
            </w:r>
            <w:proofErr w:type="gramStart"/>
            <w:r w:rsidRPr="00263A14">
              <w:rPr>
                <w:rFonts w:ascii="Times New Roman" w:hAnsi="Times New Roman" w:cs="Times New Roman"/>
              </w:rPr>
              <w:t>repetitions</w:t>
            </w:r>
            <w:proofErr w:type="gramEnd"/>
            <w:r w:rsidRPr="00263A14">
              <w:rPr>
                <w:rFonts w:ascii="Times New Roman" w:hAnsi="Times New Roman" w:cs="Times New Roman"/>
              </w:rPr>
              <w:t xml:space="preserve">, where each actual repetition consists of a consecutive set of all potentially valid symbols that can be used for PUSCH repetition Type B transmission within a slot. </w:t>
            </w:r>
            <w:r w:rsidRPr="00263A14">
              <w:rPr>
                <w:rFonts w:ascii="Times New Roman" w:hAnsi="Times New Roman" w:cs="Times New Roman"/>
                <w:color w:val="000000"/>
              </w:rPr>
              <w:t>An</w:t>
            </w:r>
            <w:r w:rsidRPr="00002A83">
              <w:rPr>
                <w:rFonts w:ascii="Times New Roman" w:hAnsi="Times New Roman" w:cs="Times New Roman"/>
                <w:color w:val="000000"/>
              </w:rPr>
              <w:t xml:space="preserve"> actual repetition with a single symbol is omitted except for the case of </w:t>
            </w:r>
            <w:r w:rsidRPr="00002A83">
              <w:rPr>
                <w:rFonts w:ascii="Times New Roman" w:hAnsi="Times New Roman" w:cs="Times New Roman"/>
                <w:i/>
                <w:color w:val="000000"/>
              </w:rPr>
              <w:t>L</w:t>
            </w:r>
            <w:r w:rsidRPr="00002A83">
              <w:rPr>
                <w:rFonts w:ascii="Times New Roman" w:hAnsi="Times New Roman" w:cs="Times New Roman"/>
                <w:color w:val="000000"/>
              </w:rPr>
              <w:t>=1. An actual repetition is omitted according to the conditions in Clause 9, Clause 11.1, Clause 11.2A, Clause 15 and Clause 17.2 of [6, TS 38.213]</w:t>
            </w:r>
            <w:r w:rsidRPr="00002A83">
              <w:rPr>
                <w:rFonts w:ascii="Times New Roman" w:eastAsia="Batang" w:hAnsi="Times New Roman" w:cs="Times New Roman"/>
                <w:kern w:val="24"/>
              </w:rPr>
              <w:t>, and Clause 5.34.3 of [10, TS 38.321]</w:t>
            </w:r>
            <w:r w:rsidRPr="00002A83">
              <w:rPr>
                <w:rFonts w:ascii="Times New Roman" w:hAnsi="Times New Roman" w:cs="Times New Roman"/>
                <w:color w:val="000000"/>
              </w:rPr>
              <w:t>.</w:t>
            </w:r>
            <w:r w:rsidRPr="00002A83">
              <w:rPr>
                <w:rFonts w:ascii="Times New Roman" w:hAnsi="Times New Roman" w:cs="Times New Roman"/>
              </w:rPr>
              <w:t xml:space="preserve"> The UE shall repeat the TB across actual repetitions. The redundancy version to be applied on the </w:t>
            </w:r>
            <w:r w:rsidRPr="00002A83">
              <w:rPr>
                <w:rFonts w:ascii="Times New Roman" w:hAnsi="Times New Roman" w:cs="Times New Roman"/>
                <w:i/>
              </w:rPr>
              <w:t>n</w:t>
            </w:r>
            <w:r w:rsidRPr="00002A83">
              <w:rPr>
                <w:rFonts w:ascii="Times New Roman" w:hAnsi="Times New Roman" w:cs="Times New Roman"/>
              </w:rPr>
              <w:t xml:space="preserve">th actual repetition (with the counting including the actual repetitions that are omitted) is determined according to table 6.1.2.1-2, where </w:t>
            </w:r>
            <w:r w:rsidRPr="00002A83">
              <w:rPr>
                <w:rFonts w:ascii="Times New Roman" w:hAnsi="Times New Roman" w:cs="Times New Roman"/>
                <w:i/>
                <w:iCs/>
              </w:rPr>
              <w:t>N</w:t>
            </w:r>
            <w:r w:rsidRPr="00002A83">
              <w:rPr>
                <w:rFonts w:ascii="Times New Roman" w:hAnsi="Times New Roman" w:cs="Times New Roman"/>
              </w:rPr>
              <w:t xml:space="preserve">=1. </w:t>
            </w:r>
          </w:p>
        </w:tc>
      </w:tr>
    </w:tbl>
    <w:p w14:paraId="29CBC192" w14:textId="77777777" w:rsidR="00695D70" w:rsidRPr="009A5617" w:rsidRDefault="00695D70" w:rsidP="00695D70">
      <w:pPr>
        <w:rPr>
          <w:rFonts w:ascii="Arial" w:hAnsi="Arial" w:cs="Arial"/>
          <w:szCs w:val="21"/>
        </w:rPr>
      </w:pPr>
    </w:p>
    <w:p w14:paraId="325D86EB" w14:textId="77777777" w:rsidR="00AF1816" w:rsidRDefault="00AF1816" w:rsidP="00AF1816">
      <w:pPr>
        <w:rPr>
          <w:rFonts w:ascii="Arial" w:hAnsi="Arial" w:cs="Arial"/>
          <w:szCs w:val="21"/>
        </w:rPr>
      </w:pPr>
      <w:r>
        <w:rPr>
          <w:rFonts w:ascii="Arial" w:hAnsi="Arial" w:cs="Arial"/>
          <w:szCs w:val="21"/>
        </w:rPr>
        <w:t>I</w:t>
      </w:r>
      <w:r>
        <w:rPr>
          <w:rFonts w:ascii="Arial" w:hAnsi="Arial" w:cs="Arial" w:hint="eastAsia"/>
          <w:szCs w:val="21"/>
        </w:rPr>
        <w:t xml:space="preserve">n the previous meeting, the agreements below were achieved. </w:t>
      </w:r>
      <w:r w:rsidRPr="00A21003">
        <w:rPr>
          <w:rFonts w:ascii="Arial" w:hAnsi="Arial" w:cs="Arial"/>
          <w:szCs w:val="21"/>
        </w:rPr>
        <w:t xml:space="preserve">However, </w:t>
      </w:r>
      <w:r>
        <w:rPr>
          <w:rFonts w:ascii="Arial" w:hAnsi="Arial" w:cs="Arial" w:hint="eastAsia"/>
          <w:szCs w:val="21"/>
        </w:rPr>
        <w:t xml:space="preserve">how </w:t>
      </w:r>
      <w:r w:rsidRPr="00A21003">
        <w:rPr>
          <w:rFonts w:ascii="Arial" w:hAnsi="Arial" w:cs="Arial"/>
          <w:szCs w:val="21"/>
        </w:rPr>
        <w:t xml:space="preserve">to </w:t>
      </w:r>
      <w:r>
        <w:rPr>
          <w:rFonts w:ascii="Arial" w:hAnsi="Arial" w:cs="Arial"/>
          <w:szCs w:val="21"/>
        </w:rPr>
        <w:t>determine</w:t>
      </w:r>
      <w:r>
        <w:rPr>
          <w:rFonts w:ascii="Arial" w:hAnsi="Arial" w:cs="Arial" w:hint="eastAsia"/>
          <w:szCs w:val="21"/>
        </w:rPr>
        <w:t xml:space="preserve"> the </w:t>
      </w:r>
      <w:r w:rsidRPr="00695D70">
        <w:rPr>
          <w:rFonts w:ascii="Arial" w:hAnsi="Arial" w:cs="Arial"/>
          <w:szCs w:val="21"/>
        </w:rPr>
        <w:t xml:space="preserve">invalid symbol(s) </w:t>
      </w:r>
      <w:r>
        <w:rPr>
          <w:rFonts w:ascii="Arial" w:hAnsi="Arial" w:cs="Arial" w:hint="eastAsia"/>
          <w:szCs w:val="21"/>
        </w:rPr>
        <w:t>is yet specified.</w:t>
      </w:r>
    </w:p>
    <w:tbl>
      <w:tblPr>
        <w:tblStyle w:val="af2"/>
        <w:tblW w:w="0" w:type="auto"/>
        <w:tblLook w:val="04A0" w:firstRow="1" w:lastRow="0" w:firstColumn="1" w:lastColumn="0" w:noHBand="0" w:noVBand="1"/>
      </w:tblPr>
      <w:tblGrid>
        <w:gridCol w:w="9736"/>
      </w:tblGrid>
      <w:tr w:rsidR="002E4C3F" w14:paraId="2446EFFE" w14:textId="77777777" w:rsidTr="002E4C3F">
        <w:tc>
          <w:tcPr>
            <w:tcW w:w="9736" w:type="dxa"/>
          </w:tcPr>
          <w:p w14:paraId="6A1F99B9" w14:textId="77777777" w:rsidR="002E4C3F" w:rsidRPr="002E4C3F" w:rsidRDefault="002E4C3F" w:rsidP="002E4C3F">
            <w:pPr>
              <w:widowControl/>
              <w:jc w:val="left"/>
              <w:rPr>
                <w:rFonts w:ascii="Times" w:eastAsia="Malgun Gothic" w:hAnsi="Times" w:cs="Times New Roman"/>
                <w:b/>
                <w:kern w:val="0"/>
                <w:sz w:val="20"/>
                <w:szCs w:val="24"/>
                <w:lang w:val="en-GB"/>
              </w:rPr>
            </w:pPr>
            <w:r w:rsidRPr="002E4C3F">
              <w:rPr>
                <w:rFonts w:ascii="Times" w:eastAsia="Malgun Gothic" w:hAnsi="Times" w:cs="Times New Roman" w:hint="eastAsia"/>
                <w:b/>
                <w:kern w:val="0"/>
                <w:sz w:val="20"/>
                <w:szCs w:val="24"/>
                <w:highlight w:val="green"/>
                <w:lang w:val="en-GB"/>
              </w:rPr>
              <w:t>Agreement</w:t>
            </w:r>
          </w:p>
          <w:p w14:paraId="59594F62" w14:textId="77777777" w:rsidR="002E4C3F" w:rsidRPr="002E4C3F" w:rsidRDefault="002E4C3F" w:rsidP="002E4C3F">
            <w:pPr>
              <w:widowControl/>
              <w:jc w:val="left"/>
              <w:rPr>
                <w:rFonts w:ascii="Times" w:eastAsia="Malgun Gothic" w:hAnsi="Times" w:cs="Times"/>
                <w:kern w:val="0"/>
                <w:sz w:val="20"/>
                <w:szCs w:val="24"/>
                <w:lang w:val="en-GB"/>
              </w:rPr>
            </w:pPr>
            <w:r w:rsidRPr="002E4C3F">
              <w:rPr>
                <w:rFonts w:ascii="Times" w:eastAsia="Malgun Gothic" w:hAnsi="Times" w:cs="Times" w:hint="eastAsia"/>
                <w:kern w:val="0"/>
                <w:sz w:val="20"/>
                <w:szCs w:val="24"/>
                <w:lang w:val="en-GB"/>
              </w:rPr>
              <w:t>For PUSCH repetition type B,</w:t>
            </w:r>
            <w:r w:rsidRPr="002E4C3F">
              <w:rPr>
                <w:rFonts w:ascii="Times" w:eastAsia="Malgun Gothic" w:hAnsi="Times" w:cs="Times"/>
                <w:kern w:val="0"/>
                <w:sz w:val="20"/>
                <w:szCs w:val="24"/>
                <w:lang w:val="en-GB"/>
              </w:rPr>
              <w:t xml:space="preserve"> adopt Option 1.</w:t>
            </w:r>
          </w:p>
          <w:p w14:paraId="42BE942A" w14:textId="24424587" w:rsidR="002E4C3F" w:rsidRPr="002E4C3F" w:rsidRDefault="002E4C3F" w:rsidP="002E4C3F">
            <w:pPr>
              <w:widowControl/>
              <w:numPr>
                <w:ilvl w:val="0"/>
                <w:numId w:val="43"/>
              </w:numPr>
              <w:shd w:val="clear" w:color="auto" w:fill="FFFFFF"/>
              <w:tabs>
                <w:tab w:val="left" w:pos="0"/>
              </w:tabs>
              <w:spacing w:after="160" w:line="278" w:lineRule="auto"/>
              <w:jc w:val="left"/>
              <w:rPr>
                <w:rFonts w:ascii="Times" w:eastAsia="Malgun Gothic" w:hAnsi="Times" w:cs="Times New Roman"/>
                <w:kern w:val="0"/>
                <w:sz w:val="20"/>
                <w:szCs w:val="24"/>
                <w:lang w:val="en-GB"/>
              </w:rPr>
            </w:pPr>
            <w:r w:rsidRPr="002E4C3F">
              <w:rPr>
                <w:rFonts w:ascii="Times" w:eastAsia="Malgun Gothic" w:hAnsi="Times" w:cs="Times New Roman" w:hint="eastAsia"/>
                <w:kern w:val="0"/>
                <w:sz w:val="20"/>
                <w:szCs w:val="24"/>
                <w:lang w:val="en-GB"/>
              </w:rPr>
              <w:t>Option 1:</w:t>
            </w:r>
            <w:r w:rsidRPr="002E4C3F">
              <w:rPr>
                <w:rFonts w:ascii="Times" w:eastAsia="Malgun Gothic" w:hAnsi="Times" w:cs="Times New Roman"/>
                <w:kern w:val="0"/>
                <w:sz w:val="20"/>
                <w:szCs w:val="24"/>
                <w:lang w:val="en-GB"/>
              </w:rPr>
              <w:t xml:space="preserve"> </w:t>
            </w:r>
            <w:r w:rsidRPr="002E4C3F">
              <w:rPr>
                <w:rFonts w:ascii="Times" w:eastAsia="Malgun Gothic" w:hAnsi="Times" w:cs="Times New Roman" w:hint="eastAsia"/>
                <w:kern w:val="0"/>
                <w:sz w:val="20"/>
                <w:szCs w:val="24"/>
                <w:lang w:val="en-GB"/>
              </w:rPr>
              <w:t xml:space="preserve">A </w:t>
            </w:r>
            <w:r w:rsidRPr="002E4C3F">
              <w:rPr>
                <w:rFonts w:ascii="Times" w:eastAsia="Malgun Gothic" w:hAnsi="Times" w:cs="Times New Roman"/>
                <w:kern w:val="0"/>
                <w:sz w:val="20"/>
                <w:szCs w:val="24"/>
                <w:lang w:val="en-GB"/>
              </w:rPr>
              <w:t xml:space="preserve">nominal repetition </w:t>
            </w:r>
            <w:r w:rsidRPr="002E4C3F">
              <w:rPr>
                <w:rFonts w:ascii="Times" w:eastAsia="Malgun Gothic" w:hAnsi="Times" w:cs="Times New Roman" w:hint="eastAsia"/>
                <w:kern w:val="0"/>
                <w:sz w:val="20"/>
                <w:szCs w:val="24"/>
                <w:lang w:val="en-GB"/>
              </w:rPr>
              <w:t>is</w:t>
            </w:r>
            <w:r w:rsidRPr="002E4C3F">
              <w:rPr>
                <w:rFonts w:ascii="Times" w:eastAsia="Malgun Gothic" w:hAnsi="Times" w:cs="Times New Roman"/>
                <w:kern w:val="0"/>
                <w:sz w:val="20"/>
                <w:szCs w:val="24"/>
                <w:lang w:val="en-GB"/>
              </w:rPr>
              <w:t xml:space="preserve"> segmented into actual repetitions around boundary of SBFD symbols and non-SBFD symbols</w:t>
            </w:r>
            <w:r w:rsidRPr="002E4C3F">
              <w:rPr>
                <w:rFonts w:ascii="Times" w:eastAsia="Malgun Gothic" w:hAnsi="Times" w:cs="Times New Roman" w:hint="eastAsia"/>
                <w:kern w:val="0"/>
                <w:sz w:val="20"/>
                <w:szCs w:val="24"/>
                <w:lang w:val="en-GB"/>
              </w:rPr>
              <w:t xml:space="preserve">. </w:t>
            </w:r>
          </w:p>
        </w:tc>
      </w:tr>
    </w:tbl>
    <w:p w14:paraId="5BA1983D" w14:textId="6480CEBE" w:rsidR="002E4C3F" w:rsidRDefault="002E4C3F" w:rsidP="00695D70">
      <w:pPr>
        <w:rPr>
          <w:rFonts w:ascii="Arial" w:hAnsi="Arial" w:cs="Arial"/>
          <w:szCs w:val="21"/>
        </w:rPr>
      </w:pPr>
      <w:r>
        <w:rPr>
          <w:rFonts w:ascii="Arial" w:hAnsi="Arial" w:cs="Arial"/>
          <w:szCs w:val="21"/>
        </w:rPr>
        <w:t>I</w:t>
      </w:r>
      <w:r>
        <w:rPr>
          <w:rFonts w:ascii="Arial" w:hAnsi="Arial" w:cs="Arial" w:hint="eastAsia"/>
          <w:szCs w:val="21"/>
        </w:rPr>
        <w:t xml:space="preserve">n our view, to </w:t>
      </w:r>
      <w:r>
        <w:rPr>
          <w:rFonts w:ascii="Arial" w:hAnsi="Arial" w:cs="Arial"/>
          <w:szCs w:val="21"/>
        </w:rPr>
        <w:t>determine</w:t>
      </w:r>
      <w:r>
        <w:rPr>
          <w:rFonts w:ascii="Arial" w:hAnsi="Arial" w:cs="Arial" w:hint="eastAsia"/>
          <w:szCs w:val="21"/>
        </w:rPr>
        <w:t xml:space="preserve"> the invalid symbols, at least the conditions related to downlink indication by </w:t>
      </w:r>
      <w:proofErr w:type="spellStart"/>
      <w:r w:rsidRPr="002E4C3F">
        <w:rPr>
          <w:rFonts w:ascii="Arial" w:hAnsi="Arial" w:cs="Arial"/>
          <w:i/>
          <w:iCs/>
        </w:rPr>
        <w:t>tdd</w:t>
      </w:r>
      <w:proofErr w:type="spellEnd"/>
      <w:r w:rsidRPr="002E4C3F">
        <w:rPr>
          <w:rFonts w:ascii="Arial" w:hAnsi="Arial" w:cs="Arial"/>
          <w:i/>
          <w:iCs/>
        </w:rPr>
        <w:t>-UL-DL-</w:t>
      </w:r>
      <w:proofErr w:type="spellStart"/>
      <w:r w:rsidRPr="002E4C3F">
        <w:rPr>
          <w:rFonts w:ascii="Arial" w:hAnsi="Arial" w:cs="Arial"/>
          <w:i/>
          <w:iCs/>
        </w:rPr>
        <w:t>ConfigurationCommon</w:t>
      </w:r>
      <w:proofErr w:type="spellEnd"/>
      <w:r w:rsidRPr="002E4C3F">
        <w:rPr>
          <w:rFonts w:ascii="Arial" w:hAnsi="Arial" w:cs="Arial"/>
        </w:rPr>
        <w:t xml:space="preserve"> or </w:t>
      </w:r>
      <w:proofErr w:type="spellStart"/>
      <w:r w:rsidRPr="002E4C3F">
        <w:rPr>
          <w:rFonts w:ascii="Arial" w:hAnsi="Arial" w:cs="Arial"/>
          <w:i/>
          <w:iCs/>
        </w:rPr>
        <w:t>tdd</w:t>
      </w:r>
      <w:proofErr w:type="spellEnd"/>
      <w:r w:rsidRPr="002E4C3F">
        <w:rPr>
          <w:rFonts w:ascii="Arial" w:hAnsi="Arial" w:cs="Arial"/>
          <w:i/>
          <w:iCs/>
        </w:rPr>
        <w:t>-UL-DL-ConfigurationDedicated</w:t>
      </w:r>
      <w:r>
        <w:rPr>
          <w:rFonts w:ascii="Arial" w:hAnsi="Arial" w:cs="Arial" w:hint="eastAsia"/>
        </w:rPr>
        <w:t xml:space="preserve"> should be revised.</w:t>
      </w:r>
    </w:p>
    <w:p w14:paraId="102F6D81" w14:textId="123490D4" w:rsidR="002E4C3F" w:rsidRDefault="002E4C3F" w:rsidP="00397217">
      <w:pPr>
        <w:keepLines/>
        <w:spacing w:before="240"/>
        <w:rPr>
          <w:rFonts w:ascii="Arial" w:hAnsi="Arial" w:cs="Arial"/>
          <w:b/>
          <w:bCs/>
        </w:rPr>
      </w:pPr>
      <w:r w:rsidRPr="002E4C3F">
        <w:rPr>
          <w:rFonts w:ascii="Arial" w:hAnsi="Arial" w:cs="Arial" w:hint="eastAsia"/>
          <w:b/>
          <w:bCs/>
          <w:szCs w:val="21"/>
        </w:rPr>
        <w:t>Proposal</w:t>
      </w:r>
      <w:r w:rsidR="00397217">
        <w:rPr>
          <w:rFonts w:ascii="Arial" w:hAnsi="Arial" w:cs="Arial" w:hint="eastAsia"/>
          <w:b/>
          <w:bCs/>
          <w:szCs w:val="21"/>
        </w:rPr>
        <w:t xml:space="preserve"> 10</w:t>
      </w:r>
      <w:r w:rsidRPr="002E4C3F">
        <w:rPr>
          <w:rFonts w:ascii="Arial" w:hAnsi="Arial" w:cs="Arial" w:hint="eastAsia"/>
          <w:b/>
          <w:bCs/>
          <w:szCs w:val="21"/>
        </w:rPr>
        <w:t>: For</w:t>
      </w:r>
      <w:r>
        <w:rPr>
          <w:rFonts w:ascii="Arial" w:hAnsi="Arial" w:cs="Arial" w:hint="eastAsia"/>
          <w:szCs w:val="21"/>
        </w:rPr>
        <w:t xml:space="preserve"> </w:t>
      </w:r>
      <w:r w:rsidRPr="00644006">
        <w:rPr>
          <w:rFonts w:ascii="Arial" w:hAnsi="Arial" w:cs="Arial"/>
          <w:b/>
          <w:bCs/>
          <w:lang w:eastAsia="en-US"/>
        </w:rPr>
        <w:t xml:space="preserve">PUSCH repetition </w:t>
      </w:r>
      <w:r w:rsidRPr="00397217">
        <w:rPr>
          <w:rFonts w:ascii="Arial" w:eastAsia="Malgun Gothic" w:hAnsi="Arial" w:cs="Arial"/>
          <w:b/>
          <w:bCs/>
          <w:kern w:val="0"/>
          <w:szCs w:val="21"/>
          <w:lang w:val="en-GB"/>
        </w:rPr>
        <w:t>Type</w:t>
      </w:r>
      <w:r w:rsidRPr="00644006">
        <w:rPr>
          <w:rFonts w:ascii="Arial" w:hAnsi="Arial" w:cs="Arial"/>
          <w:b/>
          <w:bCs/>
          <w:lang w:eastAsia="en-US"/>
        </w:rPr>
        <w:t xml:space="preserve"> B</w:t>
      </w:r>
      <w:r>
        <w:rPr>
          <w:rFonts w:ascii="Arial" w:hAnsi="Arial" w:cs="Arial" w:hint="eastAsia"/>
          <w:b/>
          <w:bCs/>
        </w:rPr>
        <w:t xml:space="preserve">, </w:t>
      </w:r>
    </w:p>
    <w:p w14:paraId="5FA97313" w14:textId="7FC084D0" w:rsidR="002E4C3F" w:rsidRPr="002E4C3F" w:rsidRDefault="00DD639F" w:rsidP="002E4C3F">
      <w:pPr>
        <w:pStyle w:val="af"/>
        <w:numPr>
          <w:ilvl w:val="0"/>
          <w:numId w:val="83"/>
        </w:numPr>
        <w:ind w:firstLineChars="0"/>
        <w:rPr>
          <w:rFonts w:ascii="Arial" w:hAnsi="Arial" w:cs="Arial"/>
          <w:b/>
          <w:bCs/>
        </w:rPr>
      </w:pPr>
      <w:r w:rsidRPr="002E4C3F">
        <w:rPr>
          <w:rFonts w:ascii="Arial" w:hAnsi="Arial" w:cs="Arial"/>
          <w:b/>
          <w:bCs/>
        </w:rPr>
        <w:t xml:space="preserve">A </w:t>
      </w:r>
      <w:r w:rsidRPr="00DD639F">
        <w:rPr>
          <w:rFonts w:ascii="Arial" w:hAnsi="Arial" w:cs="Arial"/>
          <w:b/>
          <w:bCs/>
          <w:color w:val="FF0000"/>
        </w:rPr>
        <w:t>non</w:t>
      </w:r>
      <w:r w:rsidR="002E4C3F" w:rsidRPr="00DD639F">
        <w:rPr>
          <w:rFonts w:ascii="Arial" w:hAnsi="Arial" w:cs="Arial"/>
          <w:b/>
          <w:bCs/>
          <w:color w:val="FF0000"/>
        </w:rPr>
        <w:t>-</w:t>
      </w:r>
      <w:r w:rsidR="002E4C3F" w:rsidRPr="009A0A66">
        <w:rPr>
          <w:rFonts w:ascii="Arial" w:hAnsi="Arial" w:cs="Arial"/>
          <w:b/>
          <w:bCs/>
          <w:color w:val="FF0000"/>
        </w:rPr>
        <w:t xml:space="preserve">SBFD </w:t>
      </w:r>
      <w:r w:rsidR="002E4C3F" w:rsidRPr="002E4C3F">
        <w:rPr>
          <w:rFonts w:ascii="Arial" w:hAnsi="Arial" w:cs="Arial"/>
          <w:b/>
          <w:bCs/>
        </w:rPr>
        <w:t xml:space="preserve">symbol that is indicated as downlink by </w:t>
      </w:r>
      <w:proofErr w:type="spellStart"/>
      <w:r w:rsidR="002E4C3F" w:rsidRPr="002E4C3F">
        <w:rPr>
          <w:rFonts w:ascii="Arial" w:hAnsi="Arial" w:cs="Arial"/>
          <w:b/>
          <w:bCs/>
          <w:i/>
          <w:iCs/>
        </w:rPr>
        <w:t>tdd</w:t>
      </w:r>
      <w:proofErr w:type="spellEnd"/>
      <w:r w:rsidR="002E4C3F" w:rsidRPr="002E4C3F">
        <w:rPr>
          <w:rFonts w:ascii="Arial" w:hAnsi="Arial" w:cs="Arial"/>
          <w:b/>
          <w:bCs/>
          <w:i/>
          <w:iCs/>
        </w:rPr>
        <w:t>-UL-DL-</w:t>
      </w:r>
      <w:proofErr w:type="spellStart"/>
      <w:r w:rsidR="002E4C3F" w:rsidRPr="002E4C3F">
        <w:rPr>
          <w:rFonts w:ascii="Arial" w:hAnsi="Arial" w:cs="Arial"/>
          <w:b/>
          <w:bCs/>
          <w:i/>
          <w:iCs/>
        </w:rPr>
        <w:t>ConfigurationCommon</w:t>
      </w:r>
      <w:proofErr w:type="spellEnd"/>
      <w:r w:rsidR="002E4C3F" w:rsidRPr="002E4C3F">
        <w:rPr>
          <w:rFonts w:ascii="Arial" w:hAnsi="Arial" w:cs="Arial"/>
          <w:b/>
          <w:bCs/>
        </w:rPr>
        <w:t xml:space="preserve"> or </w:t>
      </w:r>
      <w:proofErr w:type="spellStart"/>
      <w:r w:rsidR="002E4C3F" w:rsidRPr="002E4C3F">
        <w:rPr>
          <w:rFonts w:ascii="Arial" w:hAnsi="Arial" w:cs="Arial"/>
          <w:b/>
          <w:bCs/>
          <w:i/>
          <w:iCs/>
        </w:rPr>
        <w:t>tdd</w:t>
      </w:r>
      <w:proofErr w:type="spellEnd"/>
      <w:r w:rsidR="002E4C3F" w:rsidRPr="002E4C3F">
        <w:rPr>
          <w:rFonts w:ascii="Arial" w:hAnsi="Arial" w:cs="Arial"/>
          <w:b/>
          <w:bCs/>
          <w:i/>
          <w:iCs/>
        </w:rPr>
        <w:t>-UL-DL-ConfigurationDedicated</w:t>
      </w:r>
      <w:r w:rsidR="002E4C3F" w:rsidRPr="002E4C3F">
        <w:rPr>
          <w:rFonts w:ascii="Arial" w:hAnsi="Arial" w:cs="Arial"/>
          <w:b/>
          <w:bCs/>
        </w:rPr>
        <w:t xml:space="preserve"> is considered as an invalid symbol.</w:t>
      </w:r>
    </w:p>
    <w:p w14:paraId="4689C8E7" w14:textId="4A95F9B6" w:rsidR="002E4C3F" w:rsidRPr="002E4C3F" w:rsidRDefault="002E4C3F" w:rsidP="002E4C3F">
      <w:pPr>
        <w:pStyle w:val="af"/>
        <w:numPr>
          <w:ilvl w:val="0"/>
          <w:numId w:val="82"/>
        </w:numPr>
        <w:ind w:firstLineChars="0"/>
        <w:rPr>
          <w:rFonts w:ascii="Arial" w:hAnsi="Arial" w:cs="Arial"/>
          <w:szCs w:val="21"/>
        </w:rPr>
      </w:pPr>
      <w:r>
        <w:rPr>
          <w:rFonts w:ascii="Arial" w:hAnsi="Arial" w:cs="Arial" w:hint="eastAsia"/>
          <w:b/>
          <w:bCs/>
        </w:rPr>
        <w:t>I</w:t>
      </w:r>
      <w:r w:rsidRPr="002E4C3F">
        <w:rPr>
          <w:rFonts w:ascii="Arial" w:hAnsi="Arial" w:cs="Arial"/>
          <w:b/>
          <w:bCs/>
        </w:rPr>
        <w:t>f</w:t>
      </w:r>
      <w:r>
        <w:rPr>
          <w:rFonts w:ascii="Arial" w:hAnsi="Arial" w:cs="Arial" w:hint="eastAsia"/>
          <w:b/>
          <w:bCs/>
        </w:rPr>
        <w:t xml:space="preserve"> </w:t>
      </w:r>
      <w:proofErr w:type="spellStart"/>
      <w:r w:rsidRPr="002E4C3F">
        <w:rPr>
          <w:rFonts w:ascii="Arial" w:hAnsi="Arial" w:cs="Arial"/>
          <w:b/>
          <w:bCs/>
          <w:i/>
          <w:iCs/>
        </w:rPr>
        <w:t>numberOfInvalidSymbolsForDL</w:t>
      </w:r>
      <w:proofErr w:type="spellEnd"/>
      <w:r w:rsidRPr="002E4C3F">
        <w:rPr>
          <w:rFonts w:ascii="Arial" w:hAnsi="Arial" w:cs="Arial"/>
          <w:b/>
          <w:bCs/>
          <w:i/>
          <w:iCs/>
        </w:rPr>
        <w:t>-UL-Switching</w:t>
      </w:r>
      <w:r w:rsidRPr="002E4C3F">
        <w:rPr>
          <w:rFonts w:ascii="Arial" w:hAnsi="Arial" w:cs="Arial"/>
          <w:b/>
          <w:bCs/>
        </w:rPr>
        <w:t xml:space="preserve"> is configured, </w:t>
      </w:r>
      <w:proofErr w:type="spellStart"/>
      <w:r w:rsidRPr="002E4C3F">
        <w:rPr>
          <w:rFonts w:ascii="Arial" w:hAnsi="Arial" w:cs="Arial"/>
          <w:b/>
          <w:bCs/>
          <w:i/>
          <w:iCs/>
        </w:rPr>
        <w:t>numberOfInvalidSymbolsForDL</w:t>
      </w:r>
      <w:proofErr w:type="spellEnd"/>
      <w:r w:rsidRPr="002E4C3F">
        <w:rPr>
          <w:rFonts w:ascii="Arial" w:hAnsi="Arial" w:cs="Arial"/>
          <w:b/>
          <w:bCs/>
          <w:i/>
          <w:iCs/>
        </w:rPr>
        <w:t>-UL-Switching</w:t>
      </w:r>
      <w:r w:rsidRPr="002E4C3F">
        <w:rPr>
          <w:rFonts w:ascii="Arial" w:hAnsi="Arial" w:cs="Arial"/>
          <w:b/>
          <w:bCs/>
        </w:rPr>
        <w:t xml:space="preserve"> symbol(s) after the last </w:t>
      </w:r>
      <w:r w:rsidRPr="009A0A66">
        <w:rPr>
          <w:rFonts w:ascii="Arial" w:hAnsi="Arial" w:cs="Arial" w:hint="eastAsia"/>
          <w:b/>
          <w:bCs/>
          <w:color w:val="FF0000"/>
        </w:rPr>
        <w:t xml:space="preserve">non-SBFD </w:t>
      </w:r>
      <w:r w:rsidRPr="002E4C3F">
        <w:rPr>
          <w:rFonts w:ascii="Arial" w:hAnsi="Arial" w:cs="Arial"/>
          <w:b/>
          <w:bCs/>
        </w:rPr>
        <w:t xml:space="preserve">symbol that is indicated as downlink in each consecutive set of all symbols that are indicated as downlink by </w:t>
      </w:r>
      <w:proofErr w:type="spellStart"/>
      <w:r w:rsidRPr="00021E85">
        <w:rPr>
          <w:rFonts w:ascii="Arial" w:hAnsi="Arial" w:cs="Arial"/>
          <w:b/>
          <w:bCs/>
          <w:i/>
          <w:iCs/>
        </w:rPr>
        <w:t>tdd</w:t>
      </w:r>
      <w:proofErr w:type="spellEnd"/>
      <w:r w:rsidRPr="00021E85">
        <w:rPr>
          <w:rFonts w:ascii="Arial" w:hAnsi="Arial" w:cs="Arial"/>
          <w:b/>
          <w:bCs/>
          <w:i/>
          <w:iCs/>
        </w:rPr>
        <w:t>-UL-DL-</w:t>
      </w:r>
      <w:proofErr w:type="spellStart"/>
      <w:r w:rsidRPr="00021E85">
        <w:rPr>
          <w:rFonts w:ascii="Arial" w:hAnsi="Arial" w:cs="Arial"/>
          <w:b/>
          <w:bCs/>
          <w:i/>
          <w:iCs/>
        </w:rPr>
        <w:t>ConfigurationCommon</w:t>
      </w:r>
      <w:proofErr w:type="spellEnd"/>
      <w:r w:rsidRPr="002E4C3F">
        <w:rPr>
          <w:rFonts w:ascii="Arial" w:hAnsi="Arial" w:cs="Arial"/>
          <w:b/>
          <w:bCs/>
        </w:rPr>
        <w:t xml:space="preserve"> or </w:t>
      </w:r>
      <w:proofErr w:type="spellStart"/>
      <w:r w:rsidRPr="00021E85">
        <w:rPr>
          <w:rFonts w:ascii="Arial" w:hAnsi="Arial" w:cs="Arial"/>
          <w:b/>
          <w:bCs/>
          <w:i/>
          <w:iCs/>
        </w:rPr>
        <w:t>tdd</w:t>
      </w:r>
      <w:proofErr w:type="spellEnd"/>
      <w:r w:rsidRPr="00021E85">
        <w:rPr>
          <w:rFonts w:ascii="Arial" w:hAnsi="Arial" w:cs="Arial"/>
          <w:b/>
          <w:bCs/>
          <w:i/>
          <w:iCs/>
        </w:rPr>
        <w:t>-UL-DL-ConfigurationDedicated</w:t>
      </w:r>
      <w:r w:rsidRPr="002E4C3F">
        <w:rPr>
          <w:rFonts w:ascii="Arial" w:hAnsi="Arial" w:cs="Arial"/>
          <w:b/>
          <w:bCs/>
        </w:rPr>
        <w:t xml:space="preserve"> are considered as invalid symbol(s)</w:t>
      </w:r>
      <w:r w:rsidR="009A0A66">
        <w:rPr>
          <w:rFonts w:ascii="Arial" w:hAnsi="Arial" w:cs="Arial"/>
          <w:b/>
          <w:bCs/>
        </w:rPr>
        <w:t>.</w:t>
      </w:r>
    </w:p>
    <w:p w14:paraId="21B084D5" w14:textId="77777777" w:rsidR="00EC1EEB" w:rsidRDefault="00EC1EEB" w:rsidP="00644006">
      <w:pPr>
        <w:pStyle w:val="30"/>
        <w:rPr>
          <w:snapToGrid w:val="0"/>
        </w:rPr>
      </w:pPr>
      <w:r>
        <w:rPr>
          <w:rFonts w:hint="eastAsia"/>
          <w:snapToGrid w:val="0"/>
        </w:rPr>
        <w:t>UCI multiplexing</w:t>
      </w:r>
    </w:p>
    <w:p w14:paraId="0BE4A01F" w14:textId="77777777" w:rsidR="00EC1EEB" w:rsidRPr="004E4A1E" w:rsidRDefault="00EC1EEB" w:rsidP="00EC1EEB">
      <w:pPr>
        <w:keepLines/>
        <w:rPr>
          <w:rFonts w:ascii="Arial" w:hAnsi="Arial" w:cs="Arial"/>
        </w:rPr>
      </w:pPr>
      <w:r>
        <w:rPr>
          <w:rFonts w:ascii="Arial" w:hAnsi="Arial" w:cs="Arial" w:hint="eastAsia"/>
        </w:rPr>
        <w:t xml:space="preserve">Since the interference environments for SBFD symbols and non-SBFD symbols are different, it can be considered to support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for UCI multiplexing on PUSCHs transmitted on SBFD symbols and non-SBFD symbols.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used to determine the number of UCI REs and balance the </w:t>
      </w:r>
      <w:r>
        <w:rPr>
          <w:rFonts w:ascii="Arial" w:hAnsi="Arial" w:cs="Arial"/>
        </w:rPr>
        <w:t>performance</w:t>
      </w:r>
      <w:r>
        <w:rPr>
          <w:rFonts w:ascii="Arial" w:hAnsi="Arial" w:cs="Arial" w:hint="eastAsia"/>
        </w:rPr>
        <w:t xml:space="preserve"> between UCI and PUSCH.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better adapt to the interference environments for SBFD symbols and non-SBFD symbols. For example, a single </w:t>
      </w:r>
      <w:r w:rsidRPr="002E0F9F">
        <w:rPr>
          <w:rFonts w:ascii="Arial" w:eastAsia="Arial Unicode MS" w:hAnsi="Arial" w:cs="Arial"/>
          <w:lang w:eastAsia="en-US"/>
        </w:rPr>
        <w:t>β</w:t>
      </w:r>
      <w:r>
        <w:rPr>
          <w:rFonts w:ascii="Arial" w:eastAsia="Arial Unicode MS" w:hAnsi="Arial" w:cs="Arial" w:hint="eastAsia"/>
        </w:rPr>
        <w:t xml:space="preserve"> </w:t>
      </w:r>
      <w:r>
        <w:rPr>
          <w:rFonts w:ascii="Arial" w:hAnsi="Arial" w:cs="Arial" w:hint="eastAsia"/>
        </w:rPr>
        <w:t xml:space="preserve">is configured for Type 1 configured grant in legacy, which may not be flexible enough when Type 1 configured grant PUSCH is across SBFD symbols and non-SBFD symbols. Therefore, separate </w:t>
      </w:r>
      <w:r w:rsidRPr="002E0F9F">
        <w:rPr>
          <w:rFonts w:ascii="Arial" w:eastAsia="Arial Unicode MS" w:hAnsi="Arial" w:cs="Arial"/>
          <w:lang w:eastAsia="en-US"/>
        </w:rPr>
        <w:t>β</w:t>
      </w:r>
      <w:r w:rsidRPr="002E0F9F">
        <w:rPr>
          <w:rFonts w:ascii="Arial" w:hAnsi="Arial" w:cs="Arial" w:hint="eastAsia"/>
          <w:lang w:eastAsia="en-US"/>
        </w:rPr>
        <w:t xml:space="preserve"> offset values</w:t>
      </w:r>
      <w:r>
        <w:rPr>
          <w:rFonts w:ascii="Arial" w:hAnsi="Arial" w:cs="Arial" w:hint="eastAsia"/>
        </w:rPr>
        <w:t xml:space="preserve"> can be used for Type 1 configured grant PUSCH across SBFD symbols and non-SBFD symbols.</w:t>
      </w:r>
    </w:p>
    <w:p w14:paraId="5CDF7657" w14:textId="22196054" w:rsidR="00EC1EEB" w:rsidRPr="00E603AD" w:rsidRDefault="00EC1EEB" w:rsidP="00EC1EEB">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w:t>
      </w:r>
      <w:r w:rsidR="00562EA7">
        <w:rPr>
          <w:rFonts w:ascii="Arial" w:hAnsi="Arial" w:cs="Arial"/>
          <w:b/>
          <w:bCs/>
        </w:rPr>
        <w:t>1</w:t>
      </w:r>
      <w:r w:rsidR="00397217">
        <w:rPr>
          <w:rFonts w:ascii="Arial" w:hAnsi="Arial" w:cs="Arial" w:hint="eastAsia"/>
          <w:b/>
          <w:bCs/>
        </w:rPr>
        <w:t>1</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03CBC079" w14:textId="77777777" w:rsidR="00EC1EEB" w:rsidRPr="00D67205" w:rsidRDefault="00EC1EEB" w:rsidP="00EC1EEB">
      <w:pPr>
        <w:keepLines/>
        <w:rPr>
          <w:rFonts w:ascii="Arial" w:hAnsi="Arial" w:cs="Arial"/>
          <w:b/>
          <w:bCs/>
        </w:rPr>
      </w:pPr>
    </w:p>
    <w:p w14:paraId="0FEB7FF0" w14:textId="713E7704" w:rsidR="00D1025C" w:rsidRPr="00C15FEF" w:rsidRDefault="00F425FA" w:rsidP="009A5617">
      <w:pPr>
        <w:pStyle w:val="2"/>
        <w:keepNext w:val="0"/>
        <w:keepLines/>
        <w:widowControl w:val="0"/>
        <w:rPr>
          <w:rFonts w:eastAsia="MS Mincho" w:cs="Arial"/>
          <w:lang w:eastAsia="ja-JP"/>
        </w:rPr>
      </w:pPr>
      <w:r>
        <w:rPr>
          <w:rFonts w:eastAsiaTheme="minorEastAsia" w:hint="eastAsia"/>
          <w:snapToGrid w:val="0"/>
          <w:lang w:eastAsia="zh-CN"/>
        </w:rPr>
        <w:t>SRS</w:t>
      </w:r>
    </w:p>
    <w:p w14:paraId="31BD5259" w14:textId="1A73E5B3" w:rsidR="00445B6E" w:rsidRDefault="008E3DF1" w:rsidP="00445B6E">
      <w:pPr>
        <w:keepLines/>
        <w:spacing w:before="240"/>
        <w:rPr>
          <w:rFonts w:ascii="Arial" w:hAnsi="Arial" w:cs="Arial"/>
        </w:rPr>
      </w:pPr>
      <w:r>
        <w:rPr>
          <w:rFonts w:ascii="Arial" w:hAnsi="Arial" w:cs="Arial" w:hint="eastAsia"/>
        </w:rPr>
        <w:lastRenderedPageBreak/>
        <w:t>E</w:t>
      </w:r>
      <w:r w:rsidR="00445B6E" w:rsidRPr="00FC739F">
        <w:rPr>
          <w:rFonts w:ascii="Arial" w:hAnsi="Arial" w:cs="Arial"/>
        </w:rPr>
        <w:t>ach SRS resource set</w:t>
      </w:r>
      <w:r w:rsidR="00445B6E">
        <w:rPr>
          <w:rFonts w:ascii="Arial" w:hAnsi="Arial" w:cs="Arial" w:hint="eastAsia"/>
        </w:rPr>
        <w:t xml:space="preserve"> with usage set to</w:t>
      </w:r>
      <w:r w:rsidR="00445B6E" w:rsidRPr="00FC739F">
        <w:rPr>
          <w:rFonts w:ascii="Arial" w:hAnsi="Arial" w:cs="Arial"/>
        </w:rPr>
        <w:t xml:space="preserve"> '</w:t>
      </w:r>
      <w:proofErr w:type="spellStart"/>
      <w:r w:rsidR="00445B6E" w:rsidRPr="00232AA7">
        <w:rPr>
          <w:rFonts w:ascii="Arial" w:hAnsi="Arial" w:cs="Arial"/>
          <w:i/>
          <w:iCs/>
        </w:rPr>
        <w:t>nonCodebook</w:t>
      </w:r>
      <w:proofErr w:type="spellEnd"/>
      <w:r w:rsidR="00445B6E" w:rsidRPr="00FC739F">
        <w:rPr>
          <w:rFonts w:ascii="Arial" w:hAnsi="Arial" w:cs="Arial"/>
        </w:rPr>
        <w:t>'</w:t>
      </w:r>
      <w:r w:rsidR="00445B6E">
        <w:rPr>
          <w:rFonts w:ascii="Arial" w:hAnsi="Arial" w:cs="Arial" w:hint="eastAsia"/>
        </w:rPr>
        <w:t xml:space="preserve"> </w:t>
      </w:r>
      <w:r w:rsidR="00445B6E" w:rsidRPr="00FC739F">
        <w:rPr>
          <w:rFonts w:ascii="Arial" w:hAnsi="Arial" w:cs="Arial"/>
        </w:rPr>
        <w:t>is associated with a CSI-RS.</w:t>
      </w:r>
      <w:r w:rsidR="00445B6E">
        <w:rPr>
          <w:rFonts w:ascii="Arial" w:hAnsi="Arial" w:cs="Arial" w:hint="eastAsia"/>
        </w:rPr>
        <w:t xml:space="preserve"> </w:t>
      </w:r>
      <w:r w:rsidR="00A4355E">
        <w:rPr>
          <w:rFonts w:ascii="Arial" w:hAnsi="Arial" w:cs="Arial" w:hint="eastAsia"/>
        </w:rPr>
        <w:t>This</w:t>
      </w:r>
      <w:r w:rsidR="00445B6E">
        <w:rPr>
          <w:rFonts w:ascii="Arial" w:hAnsi="Arial" w:cs="Arial" w:hint="eastAsia"/>
        </w:rPr>
        <w:t xml:space="preserve"> CSI-RS is used to </w:t>
      </w:r>
      <w:r w:rsidR="00445B6E">
        <w:rPr>
          <w:rFonts w:ascii="Arial" w:hAnsi="Arial" w:cs="Arial"/>
        </w:rPr>
        <w:t>determine</w:t>
      </w:r>
      <w:r w:rsidR="00445B6E">
        <w:rPr>
          <w:rFonts w:ascii="Arial" w:hAnsi="Arial" w:cs="Arial" w:hint="eastAsia"/>
        </w:rPr>
        <w:t xml:space="preserve"> the precoder of the SRS. To </w:t>
      </w:r>
      <w:r w:rsidR="00A4355E" w:rsidRPr="00A4355E">
        <w:rPr>
          <w:rFonts w:ascii="Arial" w:hAnsi="Arial" w:cs="Arial"/>
        </w:rPr>
        <w:t>ensure accurate precoder derivation</w:t>
      </w:r>
      <w:r w:rsidR="00445B6E">
        <w:rPr>
          <w:rFonts w:ascii="Arial" w:hAnsi="Arial" w:cs="Arial" w:hint="eastAsia"/>
        </w:rPr>
        <w:t xml:space="preserve">, it is preferred that the </w:t>
      </w:r>
      <w:r w:rsidR="00A4355E">
        <w:rPr>
          <w:rFonts w:ascii="Arial" w:hAnsi="Arial" w:cs="Arial" w:hint="eastAsia"/>
        </w:rPr>
        <w:t>CSI-RS shares the same symbol type (SBFD/non-SBFD) as the target SRS resource set and is measured only in the symbol type.</w:t>
      </w:r>
      <w:r w:rsidR="00445B6E">
        <w:rPr>
          <w:rFonts w:ascii="Arial" w:hAnsi="Arial" w:cs="Arial" w:hint="eastAsia"/>
        </w:rPr>
        <w:t xml:space="preserve"> </w:t>
      </w:r>
    </w:p>
    <w:p w14:paraId="470CE39E" w14:textId="666E8440" w:rsidR="00445B6E" w:rsidRPr="00A4355E" w:rsidRDefault="00445B6E" w:rsidP="00445B6E">
      <w:pPr>
        <w:keepLines/>
        <w:spacing w:before="240"/>
        <w:rPr>
          <w:rFonts w:ascii="Arial" w:hAnsi="Arial" w:cs="Arial"/>
          <w:b/>
          <w:bCs/>
        </w:rPr>
      </w:pPr>
      <w:r w:rsidRPr="00A4355E">
        <w:rPr>
          <w:rFonts w:ascii="Arial" w:hAnsi="Arial" w:cs="Arial" w:hint="eastAsia"/>
          <w:b/>
          <w:bCs/>
        </w:rPr>
        <w:t>Proposal</w:t>
      </w:r>
      <w:r w:rsidR="00397217">
        <w:rPr>
          <w:rFonts w:ascii="Arial" w:hAnsi="Arial" w:cs="Arial" w:hint="eastAsia"/>
          <w:b/>
          <w:bCs/>
        </w:rPr>
        <w:t xml:space="preserve"> 12</w:t>
      </w:r>
      <w:r w:rsidRPr="00A4355E">
        <w:rPr>
          <w:rFonts w:ascii="Arial" w:hAnsi="Arial" w:cs="Arial" w:hint="eastAsia"/>
          <w:b/>
          <w:bCs/>
        </w:rPr>
        <w:t xml:space="preserve">: For </w:t>
      </w:r>
      <w:r w:rsidRPr="00A4355E">
        <w:rPr>
          <w:rFonts w:ascii="Arial" w:hAnsi="Arial" w:cs="Arial"/>
          <w:b/>
          <w:bCs/>
        </w:rPr>
        <w:t>each SRS resource set</w:t>
      </w:r>
      <w:r w:rsidRPr="00A4355E">
        <w:rPr>
          <w:rFonts w:ascii="Arial" w:hAnsi="Arial" w:cs="Arial" w:hint="eastAsia"/>
          <w:b/>
          <w:bCs/>
        </w:rPr>
        <w:t xml:space="preserve"> with usage set to</w:t>
      </w:r>
      <w:r w:rsidRPr="00A4355E">
        <w:rPr>
          <w:rFonts w:ascii="Arial" w:hAnsi="Arial" w:cs="Arial"/>
          <w:b/>
          <w:bCs/>
        </w:rPr>
        <w:t xml:space="preserve"> '</w:t>
      </w:r>
      <w:proofErr w:type="spellStart"/>
      <w:r w:rsidRPr="00A4355E">
        <w:rPr>
          <w:rFonts w:ascii="Arial" w:hAnsi="Arial" w:cs="Arial"/>
          <w:b/>
          <w:bCs/>
          <w:i/>
          <w:iCs/>
        </w:rPr>
        <w:t>nonCodebook</w:t>
      </w:r>
      <w:proofErr w:type="spellEnd"/>
      <w:r w:rsidRPr="00A4355E">
        <w:rPr>
          <w:rFonts w:ascii="Arial" w:hAnsi="Arial" w:cs="Arial"/>
          <w:b/>
          <w:bCs/>
        </w:rPr>
        <w:t>'</w:t>
      </w:r>
      <w:r w:rsidRPr="00A4355E">
        <w:rPr>
          <w:rFonts w:ascii="Arial" w:hAnsi="Arial" w:cs="Arial" w:hint="eastAsia"/>
          <w:b/>
          <w:bCs/>
        </w:rPr>
        <w:t xml:space="preserve">, the associated CSI-RS </w:t>
      </w:r>
      <w:r w:rsidR="00A4355E">
        <w:rPr>
          <w:rFonts w:ascii="Arial" w:hAnsi="Arial" w:cs="Arial" w:hint="eastAsia"/>
          <w:b/>
          <w:bCs/>
        </w:rPr>
        <w:t>shares</w:t>
      </w:r>
      <w:r w:rsidRPr="00A4355E">
        <w:rPr>
          <w:rFonts w:ascii="Arial" w:hAnsi="Arial" w:cs="Arial" w:hint="eastAsia"/>
          <w:b/>
          <w:bCs/>
        </w:rPr>
        <w:t xml:space="preserve"> the same symbol type as the </w:t>
      </w:r>
      <w:r w:rsidRPr="00A4355E">
        <w:rPr>
          <w:rFonts w:ascii="Arial" w:hAnsi="Arial" w:cs="Arial"/>
          <w:b/>
          <w:bCs/>
        </w:rPr>
        <w:t>SRS resource set</w:t>
      </w:r>
      <w:r w:rsidRPr="00A4355E">
        <w:rPr>
          <w:rFonts w:ascii="Arial" w:hAnsi="Arial" w:cs="Arial" w:hint="eastAsia"/>
          <w:b/>
          <w:bCs/>
        </w:rPr>
        <w:t>.</w:t>
      </w:r>
    </w:p>
    <w:p w14:paraId="597555BD" w14:textId="0E4EF054" w:rsidR="00BD02E1" w:rsidRDefault="00E369DE" w:rsidP="00BE69F9">
      <w:pPr>
        <w:pStyle w:val="2"/>
        <w:keepNext w:val="0"/>
        <w:keepLines/>
        <w:widowControl w:val="0"/>
        <w:rPr>
          <w:snapToGrid w:val="0"/>
        </w:rPr>
      </w:pPr>
      <w:r>
        <w:rPr>
          <w:rFonts w:eastAsiaTheme="minorEastAsia" w:hint="eastAsia"/>
          <w:snapToGrid w:val="0"/>
          <w:lang w:eastAsia="zh-CN"/>
        </w:rPr>
        <w:t>Carrier aggregation</w:t>
      </w:r>
    </w:p>
    <w:p w14:paraId="58D4E910" w14:textId="77777777" w:rsidR="00CA3828" w:rsidRPr="00F93811" w:rsidRDefault="00CA3828" w:rsidP="00CA3828">
      <w:pPr>
        <w:keepLines/>
        <w:rPr>
          <w:rFonts w:ascii="Arial" w:hAnsi="Arial" w:cs="Arial"/>
        </w:rPr>
      </w:pPr>
      <w:r>
        <w:rPr>
          <w:rFonts w:ascii="Arial" w:hAnsi="Arial" w:cs="Arial" w:hint="eastAsia"/>
        </w:rPr>
        <w:t>In the RAN1#120 meeting, the following agreement was achieved for SBFD in CA.</w:t>
      </w:r>
    </w:p>
    <w:tbl>
      <w:tblPr>
        <w:tblStyle w:val="af2"/>
        <w:tblW w:w="0" w:type="auto"/>
        <w:tblLook w:val="04A0" w:firstRow="1" w:lastRow="0" w:firstColumn="1" w:lastColumn="0" w:noHBand="0" w:noVBand="1"/>
      </w:tblPr>
      <w:tblGrid>
        <w:gridCol w:w="9736"/>
      </w:tblGrid>
      <w:tr w:rsidR="00CA3828" w:rsidRPr="0074145A" w14:paraId="5C2F15E3" w14:textId="77777777" w:rsidTr="00134F26">
        <w:tc>
          <w:tcPr>
            <w:tcW w:w="9736" w:type="dxa"/>
            <w:tcBorders>
              <w:top w:val="single" w:sz="4" w:space="0" w:color="auto"/>
              <w:left w:val="single" w:sz="4" w:space="0" w:color="auto"/>
              <w:bottom w:val="single" w:sz="4" w:space="0" w:color="auto"/>
              <w:right w:val="single" w:sz="4" w:space="0" w:color="auto"/>
            </w:tcBorders>
            <w:hideMark/>
          </w:tcPr>
          <w:p w14:paraId="7AFE0218" w14:textId="77777777" w:rsidR="00CA3828" w:rsidRPr="0074145A" w:rsidRDefault="00CA3828" w:rsidP="00134F26">
            <w:pPr>
              <w:rPr>
                <w:rFonts w:ascii="Times New Roman" w:hAnsi="Times New Roman" w:cs="Times New Roman"/>
                <w:b/>
                <w:sz w:val="20"/>
                <w:szCs w:val="20"/>
              </w:rPr>
            </w:pPr>
            <w:r w:rsidRPr="0074145A">
              <w:rPr>
                <w:rFonts w:ascii="Times New Roman" w:hAnsi="Times New Roman" w:cs="Times New Roman"/>
                <w:b/>
                <w:sz w:val="20"/>
                <w:szCs w:val="20"/>
                <w:highlight w:val="green"/>
              </w:rPr>
              <w:t>Agreement</w:t>
            </w:r>
          </w:p>
          <w:p w14:paraId="7DA35983" w14:textId="77777777" w:rsidR="00CA3828" w:rsidRPr="0074145A" w:rsidRDefault="00CA3828" w:rsidP="00134F26">
            <w:pPr>
              <w:rPr>
                <w:rFonts w:ascii="Times New Roman" w:hAnsi="Times New Roman" w:cs="Times New Roman"/>
                <w:sz w:val="20"/>
                <w:szCs w:val="20"/>
              </w:rPr>
            </w:pPr>
            <w:r w:rsidRPr="0074145A">
              <w:rPr>
                <w:rFonts w:ascii="Times New Roman" w:hAnsi="Times New Roman" w:cs="Times New Roman"/>
                <w:sz w:val="20"/>
                <w:szCs w:val="20"/>
              </w:rPr>
              <w:t xml:space="preserve">Support SBFD operation on one TDD carrier in multi-carrier scenario. </w:t>
            </w:r>
          </w:p>
          <w:p w14:paraId="7EADEE19" w14:textId="77777777" w:rsidR="00CA3828" w:rsidRPr="0074145A" w:rsidRDefault="00CA3828" w:rsidP="00CA3828">
            <w:pPr>
              <w:pStyle w:val="af"/>
              <w:widowControl/>
              <w:numPr>
                <w:ilvl w:val="0"/>
                <w:numId w:val="40"/>
              </w:numPr>
              <w:ind w:firstLineChars="0"/>
              <w:jc w:val="left"/>
              <w:rPr>
                <w:rFonts w:ascii="Times New Roman" w:hAnsi="Times New Roman" w:cs="Times New Roman"/>
                <w:sz w:val="20"/>
                <w:szCs w:val="20"/>
              </w:rPr>
            </w:pPr>
            <w:r w:rsidRPr="0074145A">
              <w:rPr>
                <w:rFonts w:ascii="Times New Roman" w:hAnsi="Times New Roman" w:cs="Times New Roman"/>
                <w:sz w:val="20"/>
                <w:szCs w:val="20"/>
              </w:rPr>
              <w:t xml:space="preserve">Note: If the TDD carrier for SBFD operation is </w:t>
            </w:r>
            <w:proofErr w:type="gramStart"/>
            <w:r w:rsidRPr="0074145A">
              <w:rPr>
                <w:rFonts w:ascii="Times New Roman" w:hAnsi="Times New Roman" w:cs="Times New Roman"/>
                <w:sz w:val="20"/>
                <w:szCs w:val="20"/>
              </w:rPr>
              <w:t>an</w:t>
            </w:r>
            <w:proofErr w:type="gramEnd"/>
            <w:r w:rsidRPr="0074145A">
              <w:rPr>
                <w:rFonts w:ascii="Times New Roman" w:hAnsi="Times New Roman" w:cs="Times New Roman"/>
                <w:sz w:val="20"/>
                <w:szCs w:val="20"/>
              </w:rPr>
              <w:t xml:space="preserve"> </w:t>
            </w:r>
            <w:proofErr w:type="spellStart"/>
            <w:r w:rsidRPr="0074145A">
              <w:rPr>
                <w:rFonts w:ascii="Times New Roman" w:hAnsi="Times New Roman" w:cs="Times New Roman"/>
                <w:sz w:val="20"/>
                <w:szCs w:val="20"/>
              </w:rPr>
              <w:t>Scell</w:t>
            </w:r>
            <w:proofErr w:type="spellEnd"/>
            <w:r w:rsidRPr="0074145A">
              <w:rPr>
                <w:rFonts w:ascii="Times New Roman" w:hAnsi="Times New Roman" w:cs="Times New Roman"/>
                <w:sz w:val="20"/>
                <w:szCs w:val="20"/>
              </w:rPr>
              <w:t xml:space="preserve">, support UE dedicated signaling for cell-specific configuration of time and frequency location of SBFD </w:t>
            </w:r>
            <w:proofErr w:type="spellStart"/>
            <w:r w:rsidRPr="0074145A">
              <w:rPr>
                <w:rFonts w:ascii="Times New Roman" w:hAnsi="Times New Roman" w:cs="Times New Roman"/>
                <w:sz w:val="20"/>
                <w:szCs w:val="20"/>
              </w:rPr>
              <w:t>subbands</w:t>
            </w:r>
            <w:proofErr w:type="spellEnd"/>
            <w:r w:rsidRPr="0074145A">
              <w:rPr>
                <w:rFonts w:ascii="Times New Roman" w:hAnsi="Times New Roman" w:cs="Times New Roman"/>
                <w:sz w:val="20"/>
                <w:szCs w:val="20"/>
              </w:rPr>
              <w:t xml:space="preserve"> for the </w:t>
            </w:r>
            <w:proofErr w:type="spellStart"/>
            <w:r w:rsidRPr="0074145A">
              <w:rPr>
                <w:rFonts w:ascii="Times New Roman" w:hAnsi="Times New Roman" w:cs="Times New Roman"/>
                <w:sz w:val="20"/>
                <w:szCs w:val="20"/>
              </w:rPr>
              <w:t>Scell</w:t>
            </w:r>
            <w:proofErr w:type="spellEnd"/>
            <w:r w:rsidRPr="0074145A">
              <w:rPr>
                <w:rFonts w:ascii="Times New Roman" w:hAnsi="Times New Roman" w:cs="Times New Roman"/>
                <w:sz w:val="20"/>
                <w:szCs w:val="20"/>
              </w:rPr>
              <w:t xml:space="preserve">.  </w:t>
            </w:r>
          </w:p>
          <w:p w14:paraId="71942A7E" w14:textId="77777777" w:rsidR="00CA3828" w:rsidRPr="0074145A" w:rsidRDefault="00CA3828" w:rsidP="00CA3828">
            <w:pPr>
              <w:pStyle w:val="af"/>
              <w:widowControl/>
              <w:numPr>
                <w:ilvl w:val="0"/>
                <w:numId w:val="40"/>
              </w:numPr>
              <w:ind w:firstLineChars="0"/>
              <w:jc w:val="left"/>
              <w:rPr>
                <w:rFonts w:ascii="Times New Roman" w:hAnsi="Times New Roman" w:cs="Times New Roman"/>
                <w:sz w:val="20"/>
                <w:szCs w:val="20"/>
              </w:rPr>
            </w:pPr>
            <w:r w:rsidRPr="0074145A">
              <w:rPr>
                <w:rFonts w:ascii="Times New Roman" w:hAnsi="Times New Roman" w:cs="Times New Roman"/>
                <w:sz w:val="20"/>
                <w:szCs w:val="20"/>
              </w:rPr>
              <w:t>FFS whether/how to handle half-duplex CA case</w:t>
            </w:r>
          </w:p>
        </w:tc>
      </w:tr>
    </w:tbl>
    <w:p w14:paraId="0C13452A" w14:textId="1B2985D1" w:rsidR="005713D0" w:rsidRDefault="002234E6" w:rsidP="002234E6">
      <w:pPr>
        <w:keepLines/>
        <w:spacing w:before="240"/>
        <w:rPr>
          <w:rFonts w:ascii="Arial" w:hAnsi="Arial" w:cs="Arial"/>
        </w:rPr>
      </w:pPr>
      <w:r>
        <w:rPr>
          <w:rFonts w:ascii="Arial" w:hAnsi="Arial" w:cs="Arial"/>
        </w:rPr>
        <w:t>R</w:t>
      </w:r>
      <w:r w:rsidRPr="002234E6">
        <w:rPr>
          <w:rFonts w:ascii="Arial" w:hAnsi="Arial" w:cs="Arial"/>
        </w:rPr>
        <w:t>egarding the FFS,</w:t>
      </w:r>
      <w:r w:rsidR="005713D0">
        <w:rPr>
          <w:rFonts w:ascii="Arial" w:hAnsi="Arial" w:cs="Arial"/>
        </w:rPr>
        <w:t xml:space="preserve"> in our understanding, ‘half-duplex CA case’ refers to </w:t>
      </w:r>
      <w:r w:rsidR="005713D0" w:rsidRPr="005713D0">
        <w:rPr>
          <w:rFonts w:ascii="Arial" w:hAnsi="Arial" w:cs="Arial"/>
        </w:rPr>
        <w:t>directional collision handling between reference and other cell(s) for half-duplex operation in TDD CA</w:t>
      </w:r>
      <w:r w:rsidR="005713D0">
        <w:rPr>
          <w:rFonts w:ascii="Arial" w:hAnsi="Arial" w:cs="Arial"/>
        </w:rPr>
        <w:t>. In the legacy, if the UE is configured with directional handling, it should determine a reference cell as below.</w:t>
      </w:r>
    </w:p>
    <w:tbl>
      <w:tblPr>
        <w:tblStyle w:val="af2"/>
        <w:tblW w:w="0" w:type="auto"/>
        <w:tblLook w:val="04A0" w:firstRow="1" w:lastRow="0" w:firstColumn="1" w:lastColumn="0" w:noHBand="0" w:noVBand="1"/>
      </w:tblPr>
      <w:tblGrid>
        <w:gridCol w:w="9736"/>
      </w:tblGrid>
      <w:tr w:rsidR="005713D0" w:rsidRPr="005713D0" w14:paraId="0B9F7D2C" w14:textId="77777777" w:rsidTr="005713D0">
        <w:tc>
          <w:tcPr>
            <w:tcW w:w="9736" w:type="dxa"/>
          </w:tcPr>
          <w:p w14:paraId="1E0409BC" w14:textId="77777777" w:rsidR="005713D0" w:rsidRPr="005713D0" w:rsidRDefault="005713D0" w:rsidP="005713D0">
            <w:pPr>
              <w:widowControl/>
              <w:spacing w:after="180"/>
              <w:jc w:val="left"/>
              <w:rPr>
                <w:rFonts w:ascii="Times New Roman" w:eastAsia="宋体" w:hAnsi="Times New Roman" w:cs="Times New Roman"/>
                <w:kern w:val="0"/>
                <w:sz w:val="20"/>
                <w:szCs w:val="20"/>
                <w:lang w:val="en-GB" w:eastAsia="en-US"/>
              </w:rPr>
            </w:pPr>
            <w:r w:rsidRPr="005713D0">
              <w:rPr>
                <w:rFonts w:ascii="Times New Roman" w:eastAsia="宋体" w:hAnsi="Times New Roman" w:cs="Times New Roman"/>
                <w:kern w:val="0"/>
                <w:sz w:val="20"/>
                <w:szCs w:val="20"/>
                <w:lang w:eastAsia="en-US"/>
              </w:rPr>
              <w:t xml:space="preserve">the UE determines </w:t>
            </w:r>
            <w:r w:rsidRPr="005713D0">
              <w:rPr>
                <w:rFonts w:ascii="Times New Roman" w:eastAsia="宋体" w:hAnsi="Times New Roman" w:cs="Times New Roman"/>
                <w:kern w:val="0"/>
                <w:sz w:val="20"/>
                <w:szCs w:val="20"/>
                <w:lang w:val="en-GB" w:eastAsia="en-US"/>
              </w:rPr>
              <w:t xml:space="preserve">a reference cell for a symbol as an active cell with the smallest cell index among </w:t>
            </w:r>
          </w:p>
          <w:p w14:paraId="1BF63FC0" w14:textId="60713E09"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configured multiple serving cells if the UE is not capable of simultaneous transmission and reception as indicated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among the multiple serving cells, and</w:t>
            </w:r>
          </w:p>
          <w:p w14:paraId="50F8630B" w14:textId="10EC621D"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cells of each band respectively if the UE is capable of simultaneous transmission and reception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for the configured multiple serving cells,</w:t>
            </w:r>
          </w:p>
          <w:p w14:paraId="63FC82F9" w14:textId="77777777" w:rsidR="005713D0" w:rsidRPr="005713D0" w:rsidRDefault="005713D0" w:rsidP="005713D0">
            <w:pPr>
              <w:widowControl/>
              <w:spacing w:after="180"/>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val="en-GB" w:eastAsia="en-US"/>
              </w:rPr>
              <w:t>where the symbol is configured as</w:t>
            </w:r>
          </w:p>
          <w:p w14:paraId="69396C76" w14:textId="77777777" w:rsidR="005713D0" w:rsidRPr="005713D0" w:rsidRDefault="005713D0" w:rsidP="005713D0">
            <w:pPr>
              <w:widowControl/>
              <w:spacing w:after="180"/>
              <w:ind w:left="568" w:hanging="284"/>
              <w:jc w:val="left"/>
              <w:rPr>
                <w:rFonts w:ascii="Times New Roman" w:eastAsia="宋体" w:hAnsi="Times New Roman" w:cs="Times New Roman"/>
                <w:i/>
                <w:iCs/>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or uplink, as indicated by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ConfigurationCommon</w:t>
            </w:r>
            <w:proofErr w:type="spellEnd"/>
            <w:r w:rsidRPr="005713D0">
              <w:rPr>
                <w:rFonts w:ascii="Times New Roman" w:eastAsia="宋体" w:hAnsi="Times New Roman" w:cs="Times New Roman"/>
                <w:kern w:val="0"/>
                <w:sz w:val="20"/>
                <w:szCs w:val="20"/>
                <w:lang w:eastAsia="en-US"/>
              </w:rPr>
              <w:t xml:space="preserve"> or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-UL-DL-ConfigurationDedicated</w:t>
            </w:r>
          </w:p>
          <w:p w14:paraId="5B02DB2F" w14:textId="77777777"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uplink, if the symbol is flexible and the UE is</w:t>
            </w:r>
            <w:r w:rsidRPr="005713D0">
              <w:rPr>
                <w:rFonts w:ascii="Times New Roman" w:eastAsia="宋体" w:hAnsi="Times New Roman" w:cs="Times New Roman"/>
                <w:bCs/>
                <w:kern w:val="0"/>
                <w:sz w:val="20"/>
                <w:szCs w:val="20"/>
                <w:lang w:eastAsia="en-US"/>
              </w:rPr>
              <w:t xml:space="preserve"> configured to transmit </w:t>
            </w:r>
            <w:r w:rsidRPr="005713D0">
              <w:rPr>
                <w:rFonts w:ascii="Times New Roman" w:eastAsia="宋体" w:hAnsi="Times New Roman" w:cs="Times New Roman"/>
                <w:kern w:val="0"/>
                <w:sz w:val="20"/>
                <w:szCs w:val="20"/>
                <w:lang w:eastAsia="en-US"/>
              </w:rPr>
              <w:t>SRS, PUCCH, PUSCH, or PRACH on the symbol</w:t>
            </w:r>
          </w:p>
          <w:p w14:paraId="29E68595" w14:textId="61EEFE11" w:rsidR="005713D0" w:rsidRPr="005713D0" w:rsidRDefault="005713D0" w:rsidP="005713D0">
            <w:pPr>
              <w:widowControl/>
              <w:spacing w:after="180"/>
              <w:ind w:left="568" w:hanging="284"/>
              <w:jc w:val="left"/>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if the symbol is flexible and the UE is configured to receive PDCCH, PDSCH or CSI-RS on the symbol. </w:t>
            </w:r>
          </w:p>
        </w:tc>
      </w:tr>
    </w:tbl>
    <w:p w14:paraId="769D30B6" w14:textId="5B8AB9CE" w:rsidR="00E74831" w:rsidRDefault="005713D0" w:rsidP="002234E6">
      <w:pPr>
        <w:keepLines/>
        <w:spacing w:before="240"/>
        <w:rPr>
          <w:rFonts w:ascii="Arial" w:hAnsi="Arial" w:cs="Arial"/>
        </w:rPr>
      </w:pPr>
      <w:r>
        <w:rPr>
          <w:rFonts w:ascii="Arial" w:hAnsi="Arial" w:cs="Arial"/>
        </w:rPr>
        <w:t xml:space="preserve">With that understanding, if the SBFD cell is determined as the reference cell, how to determine the link direction </w:t>
      </w:r>
      <w:r w:rsidR="00B61A66">
        <w:rPr>
          <w:rFonts w:ascii="Arial" w:hAnsi="Arial" w:cs="Arial"/>
        </w:rPr>
        <w:t>of</w:t>
      </w:r>
      <w:r>
        <w:rPr>
          <w:rFonts w:ascii="Arial" w:hAnsi="Arial" w:cs="Arial"/>
        </w:rPr>
        <w:t xml:space="preserve"> the symbol needs to be enhanced because of the new symbol types, i.e. SBFD symbols and non-SBFD symbols, of the reference cell.</w:t>
      </w:r>
      <w:r w:rsidR="00E74831">
        <w:rPr>
          <w:rFonts w:ascii="Arial" w:hAnsi="Arial" w:cs="Arial"/>
        </w:rPr>
        <w:t xml:space="preserve"> </w:t>
      </w:r>
      <w:r w:rsidR="00B61A66">
        <w:rPr>
          <w:rFonts w:ascii="Arial" w:hAnsi="Arial" w:cs="Arial"/>
        </w:rPr>
        <w:t>The spirit of the current rule should be followed.</w:t>
      </w:r>
    </w:p>
    <w:p w14:paraId="059D5E04" w14:textId="34C1495C" w:rsidR="002234E6" w:rsidRPr="00B61A66" w:rsidRDefault="00B61A66" w:rsidP="002234E6">
      <w:pPr>
        <w:keepLines/>
        <w:spacing w:before="240"/>
        <w:rPr>
          <w:rFonts w:ascii="Arial" w:hAnsi="Arial" w:cs="Arial"/>
          <w:b/>
          <w:bCs/>
        </w:rPr>
      </w:pPr>
      <w:r w:rsidRPr="00B61A66">
        <w:rPr>
          <w:rFonts w:ascii="Arial" w:hAnsi="Arial" w:cs="Arial"/>
          <w:b/>
          <w:bCs/>
        </w:rPr>
        <w:t>Proposal</w:t>
      </w:r>
      <w:r w:rsidR="00562EA7">
        <w:rPr>
          <w:rFonts w:ascii="Arial" w:hAnsi="Arial" w:cs="Arial"/>
          <w:b/>
          <w:bCs/>
        </w:rPr>
        <w:t xml:space="preserve"> </w:t>
      </w:r>
      <w:r w:rsidR="00397217">
        <w:rPr>
          <w:rFonts w:ascii="Arial" w:hAnsi="Arial" w:cs="Arial" w:hint="eastAsia"/>
          <w:b/>
          <w:bCs/>
        </w:rPr>
        <w:t>1</w:t>
      </w:r>
      <w:r w:rsidR="00A9504C">
        <w:rPr>
          <w:rFonts w:ascii="Arial" w:hAnsi="Arial" w:cs="Arial" w:hint="eastAsia"/>
          <w:b/>
          <w:bCs/>
        </w:rPr>
        <w:t>3</w:t>
      </w:r>
      <w:r w:rsidRPr="00B61A66">
        <w:rPr>
          <w:rFonts w:ascii="Arial" w:hAnsi="Arial" w:cs="Arial"/>
          <w:b/>
          <w:bCs/>
        </w:rPr>
        <w:t xml:space="preserve">: For half-duplex CA, if the SBFD cell is determined as the reference cell of a symbol, </w:t>
      </w:r>
      <w:r w:rsidR="0095448E">
        <w:rPr>
          <w:rFonts w:ascii="Arial" w:hAnsi="Arial" w:cs="Arial" w:hint="eastAsia"/>
          <w:b/>
          <w:bCs/>
        </w:rPr>
        <w:t>t</w:t>
      </w:r>
      <w:r w:rsidRPr="00B61A66">
        <w:rPr>
          <w:rFonts w:ascii="Arial" w:hAnsi="Arial" w:cs="Arial"/>
          <w:b/>
          <w:bCs/>
        </w:rPr>
        <w:t>he symbol is configured as</w:t>
      </w:r>
    </w:p>
    <w:p w14:paraId="696A34A7"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t xml:space="preserve">downlink, or uplink, as indicated by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ConfigurationCommon</w:t>
      </w:r>
      <w:proofErr w:type="spellEnd"/>
      <w:r w:rsidRPr="00B61A66">
        <w:rPr>
          <w:rFonts w:ascii="Arial" w:hAnsi="Arial" w:cs="Arial"/>
          <w:b/>
          <w:bCs/>
        </w:rPr>
        <w:t xml:space="preserve"> or </w:t>
      </w:r>
      <w:proofErr w:type="spellStart"/>
      <w:r w:rsidRPr="00B61A66">
        <w:rPr>
          <w:rFonts w:ascii="Arial" w:hAnsi="Arial" w:cs="Arial"/>
          <w:b/>
          <w:bCs/>
          <w:i/>
          <w:iCs/>
        </w:rPr>
        <w:t>tdd</w:t>
      </w:r>
      <w:proofErr w:type="spellEnd"/>
      <w:r w:rsidRPr="00B61A66">
        <w:rPr>
          <w:rFonts w:ascii="Arial" w:hAnsi="Arial" w:cs="Arial"/>
          <w:b/>
          <w:bCs/>
          <w:i/>
          <w:iCs/>
        </w:rPr>
        <w:t>-UL-DL-ConfigurationDedicated</w:t>
      </w:r>
      <w:r w:rsidRPr="00B61A66">
        <w:rPr>
          <w:rFonts w:ascii="Arial" w:hAnsi="Arial" w:cs="Arial"/>
          <w:b/>
          <w:bCs/>
        </w:rPr>
        <w:t xml:space="preserve"> if the symbol is not an SBFD symbol</w:t>
      </w:r>
    </w:p>
    <w:p w14:paraId="2A72D4C5"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t>uplink, if the symbol is a flexible or SBFD symbol and the UE is configured to transmit SRS, PUCCH, PUSCH, or PRACH on the symbol</w:t>
      </w:r>
    </w:p>
    <w:p w14:paraId="125944D6" w14:textId="77777777" w:rsidR="00B61A66" w:rsidRPr="00B61A66" w:rsidRDefault="00B61A66" w:rsidP="00B61A66">
      <w:pPr>
        <w:pStyle w:val="af"/>
        <w:keepLines/>
        <w:numPr>
          <w:ilvl w:val="0"/>
          <w:numId w:val="79"/>
        </w:numPr>
        <w:ind w:firstLineChars="0"/>
        <w:rPr>
          <w:rFonts w:ascii="Arial" w:hAnsi="Arial" w:cs="Arial"/>
          <w:b/>
          <w:bCs/>
        </w:rPr>
      </w:pPr>
      <w:r w:rsidRPr="00B61A66">
        <w:rPr>
          <w:rFonts w:ascii="Arial" w:hAnsi="Arial" w:cs="Arial"/>
          <w:b/>
          <w:bCs/>
        </w:rPr>
        <w:lastRenderedPageBreak/>
        <w:t>downlink, if the symbol is a flexible or SBFD symbol and the UE is configured to receive PDCCH, PDSCH or CSI-RS on the symbol.</w:t>
      </w:r>
    </w:p>
    <w:p w14:paraId="3B2D4FEE" w14:textId="77777777" w:rsidR="00974A5C" w:rsidRDefault="00974A5C" w:rsidP="00BE69F9">
      <w:pPr>
        <w:keepLines/>
        <w:spacing w:before="240"/>
        <w:rPr>
          <w:rFonts w:ascii="Arial" w:hAnsi="Arial" w:cs="Arial"/>
          <w:b/>
          <w:bCs/>
        </w:rPr>
      </w:pPr>
    </w:p>
    <w:p w14:paraId="282DFA70" w14:textId="031918D3" w:rsidR="003971B9" w:rsidRDefault="002E3DCF" w:rsidP="00BE69F9">
      <w:pPr>
        <w:pStyle w:val="1"/>
        <w:keepNext w:val="0"/>
        <w:keepLines/>
        <w:widowControl w:val="0"/>
        <w:rPr>
          <w:snapToGrid w:val="0"/>
          <w:sz w:val="24"/>
          <w:szCs w:val="22"/>
        </w:rPr>
      </w:pPr>
      <w:r w:rsidRPr="008A6BC9">
        <w:rPr>
          <w:snapToGrid w:val="0"/>
          <w:sz w:val="24"/>
          <w:szCs w:val="22"/>
        </w:rPr>
        <w:t>Conclusion</w:t>
      </w:r>
    </w:p>
    <w:p w14:paraId="6BDEB114" w14:textId="489353CA" w:rsidR="00DB36B8" w:rsidRDefault="00DB36B8" w:rsidP="00BE69F9">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proposals.</w:t>
      </w:r>
      <w:r w:rsidR="00EC1EEB">
        <w:rPr>
          <w:rFonts w:ascii="Arial" w:hAnsi="Arial" w:cs="Arial" w:hint="eastAsia"/>
          <w:bCs/>
          <w:snapToGrid w:val="0"/>
          <w:kern w:val="0"/>
          <w:szCs w:val="21"/>
        </w:rPr>
        <w:t xml:space="preserve"> </w:t>
      </w:r>
    </w:p>
    <w:p w14:paraId="422DBBDE" w14:textId="77777777" w:rsidR="00063CCF" w:rsidRPr="007D5EAD" w:rsidRDefault="00063CCF" w:rsidP="00063CCF">
      <w:pPr>
        <w:keepLines/>
        <w:spacing w:before="240"/>
        <w:rPr>
          <w:rFonts w:ascii="Arial" w:hAnsi="Arial" w:cs="Arial"/>
          <w:bCs/>
          <w:i/>
          <w:iCs/>
          <w:snapToGrid w:val="0"/>
          <w:kern w:val="0"/>
          <w:szCs w:val="21"/>
          <w:u w:val="single"/>
        </w:rPr>
      </w:pPr>
      <w:r w:rsidRPr="007D5EAD">
        <w:rPr>
          <w:rFonts w:ascii="Arial" w:hAnsi="Arial" w:cs="Arial"/>
          <w:bCs/>
          <w:i/>
          <w:iCs/>
          <w:snapToGrid w:val="0"/>
          <w:kern w:val="0"/>
          <w:szCs w:val="21"/>
          <w:u w:val="single"/>
        </w:rPr>
        <w:t>SBFD configuration</w:t>
      </w:r>
    </w:p>
    <w:p w14:paraId="6F8D1E58" w14:textId="77777777" w:rsidR="00063CCF" w:rsidRDefault="00063CCF" w:rsidP="00063CCF">
      <w:pPr>
        <w:keepLines/>
        <w:spacing w:before="240"/>
        <w:rPr>
          <w:rFonts w:ascii="Arial" w:hAnsi="Arial" w:cs="Arial"/>
          <w:b/>
          <w:bCs/>
        </w:rPr>
      </w:pPr>
      <w:r w:rsidRPr="00FF1D78">
        <w:rPr>
          <w:rFonts w:ascii="Arial" w:hAnsi="Arial" w:cs="Arial" w:hint="eastAsia"/>
          <w:b/>
          <w:bCs/>
        </w:rPr>
        <w:t xml:space="preserve">Proposal </w:t>
      </w:r>
      <w:r>
        <w:rPr>
          <w:rFonts w:ascii="Arial" w:hAnsi="Arial" w:cs="Arial"/>
          <w:b/>
          <w:bCs/>
        </w:rPr>
        <w:t>1</w:t>
      </w:r>
      <w:r w:rsidRPr="00FF1D78">
        <w:rPr>
          <w:rFonts w:ascii="Arial" w:hAnsi="Arial" w:cs="Arial" w:hint="eastAsia"/>
          <w:b/>
          <w:bCs/>
        </w:rPr>
        <w:t xml:space="preserve">: </w:t>
      </w:r>
      <w:r>
        <w:rPr>
          <w:rFonts w:ascii="Arial" w:hAnsi="Arial" w:cs="Arial"/>
          <w:b/>
          <w:bCs/>
        </w:rPr>
        <w:t>D</w:t>
      </w:r>
      <w:r>
        <w:rPr>
          <w:rFonts w:ascii="Arial" w:hAnsi="Arial" w:cs="Arial" w:hint="eastAsia"/>
          <w:b/>
          <w:bCs/>
        </w:rPr>
        <w:t xml:space="preserve">o not support </w:t>
      </w:r>
      <w:r w:rsidRPr="00FF1D78">
        <w:rPr>
          <w:rFonts w:ascii="Arial" w:hAnsi="Arial" w:cs="Arial" w:hint="eastAsia"/>
          <w:b/>
          <w:bCs/>
        </w:rPr>
        <w:t xml:space="preserve">UE-specific configuration </w:t>
      </w:r>
      <w:r w:rsidRPr="00FF1D78">
        <w:rPr>
          <w:rFonts w:ascii="Arial" w:hAnsi="Arial" w:cs="Arial"/>
          <w:b/>
          <w:bCs/>
        </w:rPr>
        <w:t xml:space="preserve">of SBFD </w:t>
      </w:r>
      <w:proofErr w:type="spellStart"/>
      <w:r w:rsidRPr="00FF1D78">
        <w:rPr>
          <w:rFonts w:ascii="Arial" w:hAnsi="Arial" w:cs="Arial"/>
          <w:b/>
          <w:bCs/>
        </w:rPr>
        <w:t>subbands</w:t>
      </w:r>
      <w:proofErr w:type="spellEnd"/>
      <w:r>
        <w:rPr>
          <w:rFonts w:ascii="Arial" w:hAnsi="Arial" w:cs="Arial"/>
          <w:b/>
          <w:bCs/>
        </w:rPr>
        <w:t>.</w:t>
      </w:r>
    </w:p>
    <w:p w14:paraId="13D208FD" w14:textId="77777777" w:rsidR="00063CCF" w:rsidRDefault="00063CCF" w:rsidP="00063CCF">
      <w:pPr>
        <w:keepLines/>
        <w:spacing w:before="240"/>
        <w:rPr>
          <w:rFonts w:ascii="Arial" w:hAnsi="Arial" w:cs="Arial"/>
          <w:b/>
          <w:bCs/>
        </w:rPr>
      </w:pPr>
      <w:r w:rsidRPr="003E2B87">
        <w:rPr>
          <w:rFonts w:ascii="Arial" w:hAnsi="Arial" w:cs="Arial"/>
          <w:b/>
          <w:bCs/>
        </w:rPr>
        <w:t xml:space="preserve">Proposal </w:t>
      </w:r>
      <w:r>
        <w:rPr>
          <w:rFonts w:ascii="Arial" w:hAnsi="Arial" w:cs="Arial" w:hint="eastAsia"/>
          <w:b/>
          <w:bCs/>
        </w:rPr>
        <w:t xml:space="preserve">2: </w:t>
      </w:r>
      <w:r>
        <w:rPr>
          <w:rFonts w:ascii="Arial" w:hAnsi="Arial" w:cs="Arial"/>
          <w:b/>
          <w:bCs/>
        </w:rPr>
        <w:t xml:space="preserve">UE determines </w:t>
      </w:r>
      <w:r>
        <w:rPr>
          <w:rFonts w:ascii="Arial" w:hAnsi="Arial" w:cs="Arial" w:hint="eastAsia"/>
          <w:b/>
          <w:bCs/>
        </w:rPr>
        <w:t>SBFD</w:t>
      </w:r>
      <w:r>
        <w:rPr>
          <w:rFonts w:ascii="Arial" w:hAnsi="Arial" w:cs="Arial"/>
          <w:b/>
          <w:bCs/>
        </w:rPr>
        <w:t>/non-SBFD</w:t>
      </w:r>
      <w:r>
        <w:rPr>
          <w:rFonts w:ascii="Arial" w:hAnsi="Arial" w:cs="Arial" w:hint="eastAsia"/>
          <w:b/>
          <w:bCs/>
        </w:rPr>
        <w:t xml:space="preserve">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SBFD/non-SBFD symbols configured with respect to</w:t>
      </w:r>
      <w:r w:rsidRPr="00267BDE">
        <w:rPr>
          <w:rFonts w:ascii="Arial" w:hAnsi="Arial" w:cs="Arial"/>
          <w:b/>
          <w:bCs/>
        </w:rPr>
        <w:t xml:space="preserve"> </w:t>
      </w:r>
      <w:proofErr w:type="spellStart"/>
      <w:r w:rsidRPr="003E2B87">
        <w:rPr>
          <w:rFonts w:ascii="Arial" w:hAnsi="Arial" w:cs="Arial"/>
          <w:b/>
          <w:bCs/>
          <w:i/>
          <w:iCs/>
        </w:rPr>
        <w:t>referenceSubcarrierSpacing</w:t>
      </w:r>
      <w:proofErr w:type="spellEnd"/>
      <w:r w:rsidRPr="003E2B87">
        <w:rPr>
          <w:rFonts w:ascii="Arial" w:hAnsi="Arial" w:cs="Arial"/>
          <w:b/>
          <w:bCs/>
        </w:rPr>
        <w:t xml:space="preserve"> in </w:t>
      </w:r>
      <w:r w:rsidRPr="003E2B87">
        <w:rPr>
          <w:rFonts w:ascii="Arial" w:hAnsi="Arial" w:cs="Arial"/>
          <w:b/>
          <w:bCs/>
          <w:i/>
          <w:iCs/>
        </w:rPr>
        <w:t>TDD-UL-DL-</w:t>
      </w:r>
      <w:proofErr w:type="spellStart"/>
      <w:r w:rsidRPr="003E2B87">
        <w:rPr>
          <w:rFonts w:ascii="Arial" w:hAnsi="Arial" w:cs="Arial"/>
          <w:b/>
          <w:bCs/>
          <w:i/>
          <w:iCs/>
        </w:rPr>
        <w:t>ConfigCommon</w:t>
      </w:r>
      <w:proofErr w:type="spellEnd"/>
      <w:r w:rsidRPr="00267BDE">
        <w:rPr>
          <w:rFonts w:ascii="Arial" w:hAnsi="Arial" w:cs="Arial"/>
          <w:b/>
          <w:bCs/>
        </w:rPr>
        <w:t>.</w:t>
      </w:r>
      <w:r>
        <w:rPr>
          <w:rFonts w:ascii="Arial" w:hAnsi="Arial" w:cs="Arial"/>
          <w:b/>
          <w:bCs/>
        </w:rPr>
        <w:t xml:space="preserve"> For the active DL/UL BWP:</w:t>
      </w:r>
    </w:p>
    <w:p w14:paraId="7BAF7E7D" w14:textId="77777777" w:rsidR="00063CCF" w:rsidRDefault="00063CCF" w:rsidP="00063CCF">
      <w:pPr>
        <w:pStyle w:val="af"/>
        <w:keepLines/>
        <w:numPr>
          <w:ilvl w:val="0"/>
          <w:numId w:val="63"/>
        </w:numPr>
        <w:ind w:firstLineChars="0"/>
        <w:rPr>
          <w:rFonts w:ascii="Arial" w:hAnsi="Arial" w:cs="Arial"/>
          <w:b/>
          <w:bCs/>
        </w:rPr>
      </w:pPr>
      <w:proofErr w:type="gramStart"/>
      <w:r>
        <w:rPr>
          <w:rFonts w:ascii="Arial" w:hAnsi="Arial" w:cs="Arial"/>
          <w:b/>
          <w:bCs/>
        </w:rPr>
        <w:t>a symbol</w:t>
      </w:r>
      <w:proofErr w:type="gramEnd"/>
      <w:r>
        <w:rPr>
          <w:rFonts w:ascii="Arial" w:hAnsi="Arial" w:cs="Arial"/>
          <w:b/>
          <w:bCs/>
        </w:rPr>
        <w:t xml:space="preserve"> overlapping with only SBFD symbol or only non-SBFD symbol for </w:t>
      </w:r>
      <w:proofErr w:type="spellStart"/>
      <w:r w:rsidRPr="003E2B87">
        <w:rPr>
          <w:rFonts w:ascii="Arial" w:hAnsi="Arial" w:cs="Arial"/>
          <w:b/>
          <w:bCs/>
          <w:i/>
          <w:iCs/>
        </w:rPr>
        <w:t>referenceSubcarrierSpacing</w:t>
      </w:r>
      <w:proofErr w:type="spellEnd"/>
      <w:r>
        <w:rPr>
          <w:rFonts w:ascii="Arial" w:hAnsi="Arial" w:cs="Arial"/>
          <w:b/>
          <w:bCs/>
        </w:rPr>
        <w:t xml:space="preserve"> is considered as an SBFD symbol or a non-SBFD symbol, respectively.</w:t>
      </w:r>
    </w:p>
    <w:p w14:paraId="1694848A" w14:textId="77777777" w:rsidR="00063CCF" w:rsidRDefault="00063CCF" w:rsidP="00063CCF">
      <w:pPr>
        <w:pStyle w:val="af"/>
        <w:keepLines/>
        <w:numPr>
          <w:ilvl w:val="0"/>
          <w:numId w:val="63"/>
        </w:numPr>
        <w:ind w:firstLineChars="0"/>
        <w:rPr>
          <w:rFonts w:ascii="Arial" w:hAnsi="Arial" w:cs="Arial"/>
          <w:b/>
          <w:bCs/>
        </w:rPr>
      </w:pPr>
      <w:r>
        <w:rPr>
          <w:rFonts w:ascii="Arial" w:hAnsi="Arial" w:cs="Arial"/>
          <w:b/>
          <w:bCs/>
        </w:rPr>
        <w:t xml:space="preserve">a symbol </w:t>
      </w:r>
      <w:r w:rsidRPr="00A86372">
        <w:rPr>
          <w:rFonts w:ascii="Arial" w:hAnsi="Arial" w:cs="Arial"/>
          <w:b/>
          <w:bCs/>
        </w:rPr>
        <w:t xml:space="preserve">overlapping with an SBFD symbol and a non-SBFD symbol </w:t>
      </w:r>
      <w:r>
        <w:rPr>
          <w:rFonts w:ascii="Arial" w:hAnsi="Arial" w:cs="Arial"/>
          <w:b/>
          <w:bCs/>
        </w:rPr>
        <w:t>for</w:t>
      </w:r>
      <w:r w:rsidRPr="00A86372">
        <w:rPr>
          <w:rFonts w:ascii="Arial" w:hAnsi="Arial" w:cs="Arial"/>
          <w:b/>
          <w:bCs/>
        </w:rPr>
        <w:t xml:space="preserve"> </w:t>
      </w:r>
      <w:proofErr w:type="spellStart"/>
      <w:r w:rsidRPr="003E2B87">
        <w:rPr>
          <w:rFonts w:ascii="Arial" w:hAnsi="Arial" w:cs="Arial"/>
          <w:b/>
          <w:bCs/>
          <w:i/>
          <w:iCs/>
        </w:rPr>
        <w:t>referenceSubcarrierSpacing</w:t>
      </w:r>
      <w:proofErr w:type="spellEnd"/>
      <w:r>
        <w:rPr>
          <w:rFonts w:ascii="Arial" w:hAnsi="Arial" w:cs="Arial"/>
          <w:b/>
          <w:bCs/>
        </w:rPr>
        <w:t xml:space="preserve"> is considered as (down-select from the </w:t>
      </w:r>
      <w:r>
        <w:rPr>
          <w:rFonts w:ascii="Arial" w:hAnsi="Arial" w:cs="Arial" w:hint="eastAsia"/>
          <w:b/>
          <w:bCs/>
        </w:rPr>
        <w:t xml:space="preserve">following </w:t>
      </w:r>
      <w:r>
        <w:rPr>
          <w:rFonts w:ascii="Arial" w:hAnsi="Arial" w:cs="Arial"/>
          <w:b/>
          <w:bCs/>
        </w:rPr>
        <w:t>options):</w:t>
      </w:r>
    </w:p>
    <w:p w14:paraId="5AAD50D0" w14:textId="77777777" w:rsidR="00063CCF" w:rsidRDefault="00063CCF" w:rsidP="00063CCF">
      <w:pPr>
        <w:pStyle w:val="af"/>
        <w:keepLines/>
        <w:numPr>
          <w:ilvl w:val="1"/>
          <w:numId w:val="63"/>
        </w:numPr>
        <w:ind w:firstLineChars="0"/>
        <w:rPr>
          <w:rFonts w:ascii="Arial" w:hAnsi="Arial" w:cs="Arial"/>
          <w:b/>
          <w:bCs/>
        </w:rPr>
      </w:pPr>
      <w:r>
        <w:rPr>
          <w:rFonts w:ascii="Arial" w:hAnsi="Arial" w:cs="Arial"/>
          <w:b/>
          <w:bCs/>
        </w:rPr>
        <w:t>Option 1: an SBFD symbol.</w:t>
      </w:r>
    </w:p>
    <w:p w14:paraId="46021B9F" w14:textId="77777777" w:rsidR="00063CCF" w:rsidRDefault="00063CCF" w:rsidP="00063CCF">
      <w:pPr>
        <w:pStyle w:val="af"/>
        <w:keepLines/>
        <w:numPr>
          <w:ilvl w:val="1"/>
          <w:numId w:val="63"/>
        </w:numPr>
        <w:ind w:firstLineChars="0"/>
        <w:rPr>
          <w:rFonts w:ascii="Arial" w:hAnsi="Arial" w:cs="Arial"/>
          <w:b/>
          <w:bCs/>
        </w:rPr>
      </w:pPr>
      <w:r>
        <w:rPr>
          <w:rFonts w:ascii="Arial" w:hAnsi="Arial" w:cs="Arial"/>
          <w:b/>
          <w:bCs/>
        </w:rPr>
        <w:t>Option 2: a non-SBFD symbol.</w:t>
      </w:r>
    </w:p>
    <w:p w14:paraId="59EA775B" w14:textId="77777777" w:rsidR="00063CCF" w:rsidRPr="00A86372" w:rsidRDefault="00063CCF" w:rsidP="00063CCF">
      <w:pPr>
        <w:pStyle w:val="af"/>
        <w:keepLines/>
        <w:numPr>
          <w:ilvl w:val="1"/>
          <w:numId w:val="63"/>
        </w:numPr>
        <w:ind w:firstLineChars="0"/>
        <w:rPr>
          <w:rFonts w:ascii="Arial" w:hAnsi="Arial" w:cs="Arial"/>
          <w:b/>
          <w:bCs/>
        </w:rPr>
      </w:pPr>
      <w:r>
        <w:rPr>
          <w:rFonts w:ascii="Arial" w:hAnsi="Arial" w:cs="Arial"/>
          <w:b/>
          <w:bCs/>
        </w:rPr>
        <w:t xml:space="preserve">Option 3: </w:t>
      </w:r>
      <w:r w:rsidRPr="00A86372">
        <w:rPr>
          <w:rFonts w:ascii="Arial" w:hAnsi="Arial" w:cs="Arial"/>
          <w:b/>
          <w:bCs/>
        </w:rPr>
        <w:t>a gap between SBFD symbols and non-SBFD symbols</w:t>
      </w:r>
      <w:r>
        <w:rPr>
          <w:rFonts w:ascii="Arial" w:hAnsi="Arial" w:cs="Arial"/>
          <w:b/>
          <w:bCs/>
        </w:rPr>
        <w:t>.</w:t>
      </w:r>
    </w:p>
    <w:p w14:paraId="12F1BAAC" w14:textId="77777777" w:rsidR="00063CCF" w:rsidRPr="007D5EAD" w:rsidRDefault="00063CCF" w:rsidP="00063CCF">
      <w:pPr>
        <w:keepLines/>
        <w:spacing w:before="240"/>
        <w:rPr>
          <w:rFonts w:ascii="Arial" w:hAnsi="Arial" w:cs="Arial"/>
          <w:bCs/>
          <w:i/>
          <w:iCs/>
          <w:snapToGrid w:val="0"/>
          <w:kern w:val="0"/>
          <w:szCs w:val="21"/>
          <w:u w:val="single"/>
        </w:rPr>
      </w:pPr>
      <w:r w:rsidRPr="007D5EAD">
        <w:rPr>
          <w:rFonts w:ascii="Arial" w:hAnsi="Arial" w:cs="Arial" w:hint="eastAsia"/>
          <w:bCs/>
          <w:i/>
          <w:iCs/>
          <w:snapToGrid w:val="0"/>
          <w:kern w:val="0"/>
          <w:szCs w:val="21"/>
          <w:u w:val="single"/>
        </w:rPr>
        <w:t>Se</w:t>
      </w:r>
      <w:r w:rsidRPr="007D5EAD">
        <w:rPr>
          <w:rFonts w:ascii="Arial" w:hAnsi="Arial" w:cs="Arial"/>
          <w:bCs/>
          <w:i/>
          <w:iCs/>
          <w:snapToGrid w:val="0"/>
          <w:kern w:val="0"/>
          <w:szCs w:val="21"/>
          <w:u w:val="single"/>
        </w:rPr>
        <w:t>parate power control</w:t>
      </w:r>
    </w:p>
    <w:p w14:paraId="5E931F71" w14:textId="77777777" w:rsidR="00063CCF" w:rsidRDefault="00063CCF" w:rsidP="00063CCF">
      <w:pPr>
        <w:keepLines/>
        <w:spacing w:before="240"/>
        <w:rPr>
          <w:rFonts w:ascii="Arial" w:hAnsi="Arial" w:cs="Arial"/>
          <w:b/>
          <w:bCs/>
          <w:lang w:eastAsia="en-US"/>
        </w:rPr>
      </w:pPr>
      <w:r w:rsidRPr="007521A7">
        <w:rPr>
          <w:rFonts w:ascii="Arial" w:hAnsi="Arial" w:cs="Arial"/>
          <w:b/>
          <w:bCs/>
          <w:lang w:eastAsia="en-US"/>
        </w:rPr>
        <w:t xml:space="preserve">Proposal </w:t>
      </w:r>
      <w:r>
        <w:rPr>
          <w:rFonts w:ascii="Arial" w:hAnsi="Arial" w:cs="Arial" w:hint="eastAsia"/>
          <w:b/>
          <w:bCs/>
        </w:rPr>
        <w:t>3</w:t>
      </w:r>
      <w:r w:rsidRPr="007521A7">
        <w:rPr>
          <w:rFonts w:ascii="Arial" w:hAnsi="Arial" w:cs="Arial"/>
          <w:b/>
          <w:bCs/>
          <w:lang w:eastAsia="en-US"/>
        </w:rPr>
        <w:t xml:space="preserve">: </w:t>
      </w:r>
      <w:r w:rsidRPr="007521A7">
        <w:rPr>
          <w:rFonts w:ascii="Arial" w:hAnsi="Arial" w:cs="Arial" w:hint="eastAsia"/>
          <w:b/>
          <w:bCs/>
          <w:lang w:eastAsia="en-US"/>
        </w:rPr>
        <w:t xml:space="preserve">Support </w:t>
      </w:r>
      <w:r w:rsidRPr="007521A7">
        <w:rPr>
          <w:rFonts w:ascii="Arial" w:hAnsi="Arial" w:cs="Arial"/>
          <w:b/>
          <w:bCs/>
          <w:lang w:eastAsia="en-US"/>
        </w:rPr>
        <w:t>separate</w:t>
      </w:r>
      <w:r w:rsidRPr="007521A7">
        <w:rPr>
          <w:rFonts w:ascii="Arial" w:hAnsi="Arial" w:cs="Arial" w:hint="eastAsia"/>
          <w:b/>
          <w:bCs/>
          <w:lang w:eastAsia="en-US"/>
        </w:rPr>
        <w:t xml:space="preserve"> </w:t>
      </w:r>
      <w:r w:rsidRPr="007521A7">
        <w:rPr>
          <w:rFonts w:ascii="Arial" w:hAnsi="Arial" w:cs="Arial"/>
          <w:b/>
          <w:bCs/>
          <w:lang w:eastAsia="en-US"/>
        </w:rPr>
        <w:t xml:space="preserve">maximum output power </w:t>
      </w:r>
      <w:r w:rsidRPr="007521A7">
        <w:rPr>
          <w:rFonts w:ascii="Arial" w:hAnsi="Arial" w:cs="Arial" w:hint="eastAsia"/>
          <w:b/>
          <w:bCs/>
          <w:lang w:eastAsia="en-US"/>
        </w:rPr>
        <w:t>for SBFD symbol</w:t>
      </w:r>
      <w:r w:rsidRPr="007521A7">
        <w:rPr>
          <w:rFonts w:ascii="Arial" w:hAnsi="Arial" w:cs="Arial"/>
          <w:b/>
          <w:bCs/>
          <w:lang w:eastAsia="en-US"/>
        </w:rPr>
        <w:t>s</w:t>
      </w:r>
      <w:r w:rsidRPr="007521A7">
        <w:rPr>
          <w:rFonts w:ascii="Arial" w:hAnsi="Arial" w:cs="Arial" w:hint="eastAsia"/>
          <w:b/>
          <w:bCs/>
          <w:lang w:eastAsia="en-US"/>
        </w:rPr>
        <w:t xml:space="preserve"> and non-SBFD symbols.</w:t>
      </w:r>
    </w:p>
    <w:p w14:paraId="4D2A0C6A" w14:textId="77777777" w:rsidR="00063CCF" w:rsidRPr="007521A7" w:rsidRDefault="00063CCF" w:rsidP="00063CCF">
      <w:pPr>
        <w:pStyle w:val="af"/>
        <w:keepLines/>
        <w:numPr>
          <w:ilvl w:val="0"/>
          <w:numId w:val="80"/>
        </w:numPr>
        <w:ind w:firstLineChars="0"/>
        <w:rPr>
          <w:rFonts w:ascii="Arial" w:hAnsi="Arial" w:cs="Arial"/>
          <w:b/>
          <w:bCs/>
          <w:lang w:eastAsia="en-US"/>
        </w:rPr>
      </w:pPr>
      <w:r>
        <w:rPr>
          <w:rFonts w:ascii="Arial" w:hAnsi="Arial" w:cs="Arial" w:hint="eastAsia"/>
          <w:b/>
          <w:bCs/>
        </w:rPr>
        <w:t>A</w:t>
      </w:r>
      <w:r w:rsidRPr="007521A7">
        <w:rPr>
          <w:rFonts w:ascii="Arial" w:hAnsi="Arial" w:cs="Arial" w:hint="eastAsia"/>
          <w:b/>
          <w:bCs/>
        </w:rPr>
        <w:t>n additional parameter</w:t>
      </w:r>
      <w:r>
        <w:rPr>
          <w:rFonts w:ascii="Arial" w:hAnsi="Arial" w:cs="Arial" w:hint="eastAsia"/>
          <w:b/>
          <w:bCs/>
        </w:rPr>
        <w:t xml:space="preserve"> is used</w:t>
      </w:r>
      <w:r w:rsidRPr="007521A7">
        <w:rPr>
          <w:rFonts w:ascii="Arial" w:hAnsi="Arial" w:cs="Arial" w:hint="eastAsia"/>
          <w:b/>
          <w:bCs/>
        </w:rPr>
        <w:t xml:space="preserve"> to determine </w:t>
      </w:r>
      <w:r>
        <w:rPr>
          <w:rFonts w:ascii="Arial" w:hAnsi="Arial" w:cs="Arial" w:hint="eastAsia"/>
          <w:b/>
          <w:bCs/>
        </w:rPr>
        <w:t xml:space="preserve">the </w:t>
      </w:r>
      <w:r w:rsidRPr="007521A7">
        <w:rPr>
          <w:rFonts w:ascii="Arial" w:hAnsi="Arial" w:cs="Arial"/>
          <w:b/>
          <w:bCs/>
        </w:rPr>
        <w:t>maximum output power for SBFD symbols</w:t>
      </w:r>
      <w:r w:rsidRPr="007521A7">
        <w:rPr>
          <w:rFonts w:ascii="Arial" w:hAnsi="Arial" w:cs="Arial" w:hint="eastAsia"/>
          <w:b/>
          <w:bCs/>
        </w:rPr>
        <w:t>.</w:t>
      </w:r>
    </w:p>
    <w:p w14:paraId="3028E306" w14:textId="77777777" w:rsidR="002460B5" w:rsidRDefault="002460B5" w:rsidP="002460B5">
      <w:pPr>
        <w:keepLines/>
        <w:spacing w:before="240"/>
        <w:rPr>
          <w:rFonts w:ascii="Arial" w:hAnsi="Arial" w:cs="Arial"/>
          <w:b/>
          <w:bCs/>
        </w:rPr>
      </w:pPr>
      <w:r w:rsidRPr="000D1707">
        <w:rPr>
          <w:rFonts w:ascii="Arial" w:hAnsi="Arial" w:cs="Arial" w:hint="eastAsia"/>
          <w:b/>
          <w:bCs/>
        </w:rPr>
        <w:t xml:space="preserve">Proposal </w:t>
      </w:r>
      <w:r>
        <w:rPr>
          <w:rFonts w:ascii="Arial" w:hAnsi="Arial" w:cs="Arial" w:hint="eastAsia"/>
          <w:b/>
          <w:bCs/>
        </w:rPr>
        <w:t>4</w:t>
      </w:r>
      <w:r w:rsidRPr="000D1707">
        <w:rPr>
          <w:rFonts w:ascii="Arial" w:hAnsi="Arial" w:cs="Arial" w:hint="eastAsia"/>
          <w:b/>
          <w:bCs/>
        </w:rPr>
        <w:t>: To support per symbol-type closed</w:t>
      </w:r>
      <w:r>
        <w:rPr>
          <w:rFonts w:ascii="Arial" w:hAnsi="Arial" w:cs="Arial" w:hint="eastAsia"/>
          <w:b/>
          <w:bCs/>
        </w:rPr>
        <w:t xml:space="preserve">-loop </w:t>
      </w:r>
      <w:r w:rsidRPr="000D1707">
        <w:rPr>
          <w:rFonts w:ascii="Arial" w:hAnsi="Arial" w:cs="Arial" w:hint="eastAsia"/>
          <w:b/>
          <w:bCs/>
        </w:rPr>
        <w:t>power control</w:t>
      </w:r>
      <w:r>
        <w:rPr>
          <w:rFonts w:ascii="Arial" w:hAnsi="Arial" w:cs="Arial" w:hint="eastAsia"/>
          <w:b/>
          <w:bCs/>
        </w:rPr>
        <w:t xml:space="preserve"> for PUSCH transmissions or PUCCH transmissions </w:t>
      </w:r>
      <w:r>
        <w:rPr>
          <w:rFonts w:ascii="Arial" w:hAnsi="Arial" w:cs="Arial"/>
          <w:b/>
          <w:bCs/>
        </w:rPr>
        <w:t>scheduled</w:t>
      </w:r>
      <w:r>
        <w:rPr>
          <w:rFonts w:ascii="Arial" w:hAnsi="Arial" w:cs="Arial" w:hint="eastAsia"/>
          <w:b/>
          <w:bCs/>
        </w:rPr>
        <w:t xml:space="preserve"> by a DCI format</w:t>
      </w:r>
      <w:r w:rsidRPr="000D1707">
        <w:rPr>
          <w:rFonts w:ascii="Arial" w:hAnsi="Arial" w:cs="Arial" w:hint="eastAsia"/>
          <w:b/>
          <w:bCs/>
        </w:rPr>
        <w:t xml:space="preserve">, </w:t>
      </w:r>
      <w:r>
        <w:rPr>
          <w:rFonts w:ascii="Arial" w:hAnsi="Arial" w:cs="Arial" w:hint="eastAsia"/>
          <w:b/>
          <w:bCs/>
        </w:rPr>
        <w:t>two TPC commands can be included in the DCI format</w:t>
      </w:r>
      <w:r w:rsidRPr="000D1707">
        <w:rPr>
          <w:rFonts w:ascii="Arial" w:hAnsi="Arial" w:cs="Arial" w:hint="eastAsia"/>
          <w:b/>
          <w:bCs/>
        </w:rPr>
        <w:t>.</w:t>
      </w:r>
    </w:p>
    <w:p w14:paraId="2B9A2BEE" w14:textId="77777777" w:rsidR="002460B5" w:rsidRDefault="002460B5" w:rsidP="002460B5">
      <w:pPr>
        <w:pStyle w:val="af"/>
        <w:keepLines/>
        <w:numPr>
          <w:ilvl w:val="0"/>
          <w:numId w:val="80"/>
        </w:numPr>
        <w:ind w:firstLineChars="0"/>
        <w:rPr>
          <w:rFonts w:ascii="Arial" w:hAnsi="Arial" w:cs="Arial"/>
          <w:b/>
          <w:bCs/>
        </w:rPr>
      </w:pPr>
      <w:r>
        <w:rPr>
          <w:rFonts w:ascii="Arial" w:hAnsi="Arial" w:cs="Arial" w:hint="eastAsia"/>
          <w:b/>
          <w:bCs/>
        </w:rPr>
        <w:t>When the DCI format includes two TPC commands, each TPC command applies for each closed-loop power control respectively.</w:t>
      </w:r>
    </w:p>
    <w:p w14:paraId="5E7FB8B3" w14:textId="712848AC" w:rsidR="00896D81" w:rsidRDefault="00896D81" w:rsidP="00063CCF">
      <w:pPr>
        <w:keepLines/>
        <w:spacing w:before="240"/>
        <w:rPr>
          <w:rFonts w:ascii="Arial" w:hAnsi="Arial" w:cs="Arial"/>
          <w:b/>
          <w:bCs/>
        </w:rPr>
      </w:pPr>
      <w:r w:rsidRPr="00550D6E">
        <w:rPr>
          <w:rFonts w:ascii="Arial" w:hAnsi="Arial" w:cs="Arial" w:hint="eastAsia"/>
          <w:b/>
          <w:bCs/>
        </w:rPr>
        <w:t xml:space="preserve">Proposal </w:t>
      </w:r>
      <w:r>
        <w:rPr>
          <w:rFonts w:ascii="Arial" w:hAnsi="Arial" w:cs="Arial" w:hint="eastAsia"/>
          <w:b/>
          <w:bCs/>
        </w:rPr>
        <w:t>5</w:t>
      </w:r>
      <w:r w:rsidRPr="00550D6E">
        <w:rPr>
          <w:rFonts w:ascii="Arial" w:hAnsi="Arial" w:cs="Arial" w:hint="eastAsia"/>
          <w:b/>
          <w:bCs/>
        </w:rPr>
        <w:t xml:space="preserve">: In SBFD operation, for </w:t>
      </w:r>
      <w:r w:rsidRPr="00550D6E">
        <w:rPr>
          <w:rFonts w:ascii="Arial" w:hAnsi="Arial" w:cs="Arial"/>
          <w:b/>
          <w:bCs/>
        </w:rPr>
        <w:t>PUSCH repetition Type B</w:t>
      </w:r>
      <w:r w:rsidRPr="00550D6E">
        <w:rPr>
          <w:rFonts w:ascii="Arial" w:hAnsi="Arial" w:cs="Arial" w:hint="eastAsia"/>
          <w:b/>
          <w:bCs/>
        </w:rPr>
        <w:t>, the UE determines transmission power per actual repetition</w:t>
      </w:r>
      <w:r>
        <w:rPr>
          <w:rFonts w:ascii="Arial" w:hAnsi="Arial" w:cs="Arial" w:hint="eastAsia"/>
          <w:b/>
          <w:bCs/>
        </w:rPr>
        <w:t xml:space="preserve"> </w:t>
      </w:r>
      <w:r w:rsidRPr="00896D81">
        <w:rPr>
          <w:rFonts w:ascii="Arial" w:hAnsi="Arial" w:cs="Arial" w:hint="eastAsia"/>
          <w:b/>
          <w:bCs/>
        </w:rPr>
        <w:t>(instead of nominal repetition in the legacy)</w:t>
      </w:r>
      <w:r w:rsidRPr="00550D6E">
        <w:rPr>
          <w:rFonts w:ascii="Arial" w:hAnsi="Arial" w:cs="Arial" w:hint="eastAsia"/>
          <w:b/>
          <w:bCs/>
        </w:rPr>
        <w:t>.</w:t>
      </w:r>
    </w:p>
    <w:p w14:paraId="0756A36D" w14:textId="77777777" w:rsidR="00063CCF" w:rsidRPr="00002F24" w:rsidRDefault="00063CCF" w:rsidP="00063CCF">
      <w:pPr>
        <w:keepLines/>
        <w:spacing w:before="240"/>
        <w:rPr>
          <w:rFonts w:ascii="Arial" w:hAnsi="Arial" w:cs="Arial"/>
          <w:b/>
          <w:bCs/>
          <w:lang w:eastAsia="en-US"/>
        </w:rPr>
      </w:pPr>
      <w:r w:rsidRPr="009A5617">
        <w:rPr>
          <w:rFonts w:ascii="Arial" w:hAnsi="Arial" w:cs="Arial"/>
          <w:b/>
          <w:bCs/>
          <w:lang w:eastAsia="en-US"/>
        </w:rPr>
        <w:t>Proposal</w:t>
      </w:r>
      <w:r>
        <w:rPr>
          <w:rFonts w:ascii="Arial" w:hAnsi="Arial" w:cs="Arial"/>
          <w:b/>
          <w:bCs/>
          <w:lang w:eastAsia="en-US"/>
        </w:rPr>
        <w:t xml:space="preserve"> 6</w:t>
      </w:r>
      <w:r w:rsidRPr="00002F24">
        <w:rPr>
          <w:rFonts w:ascii="Arial" w:hAnsi="Arial" w:cs="Arial"/>
          <w:b/>
          <w:bCs/>
          <w:lang w:eastAsia="en-US"/>
        </w:rPr>
        <w:t xml:space="preserve">: </w:t>
      </w:r>
      <w:r w:rsidRPr="00002F24">
        <w:rPr>
          <w:rFonts w:ascii="Arial" w:hAnsi="Arial" w:cs="Arial" w:hint="eastAsia"/>
          <w:b/>
          <w:bCs/>
          <w:lang w:eastAsia="en-US"/>
        </w:rPr>
        <w:t xml:space="preserve">Support </w:t>
      </w:r>
      <w:r w:rsidRPr="00002F24">
        <w:rPr>
          <w:rFonts w:ascii="Arial" w:hAnsi="Arial" w:cs="Arial"/>
          <w:b/>
          <w:bCs/>
          <w:lang w:eastAsia="en-US"/>
        </w:rPr>
        <w:t>separate</w:t>
      </w:r>
      <w:r w:rsidRPr="00002F24">
        <w:rPr>
          <w:rFonts w:ascii="Arial" w:hAnsi="Arial" w:cs="Arial" w:hint="eastAsia"/>
          <w:b/>
          <w:bCs/>
          <w:lang w:eastAsia="en-US"/>
        </w:rPr>
        <w:t xml:space="preserve"> PHRs for SBFD symbol</w:t>
      </w:r>
      <w:r>
        <w:rPr>
          <w:rFonts w:ascii="Arial" w:hAnsi="Arial" w:cs="Arial" w:hint="eastAsia"/>
          <w:b/>
          <w:bCs/>
        </w:rPr>
        <w:t>s</w:t>
      </w:r>
      <w:r w:rsidRPr="00002F24">
        <w:rPr>
          <w:rFonts w:ascii="Arial" w:hAnsi="Arial" w:cs="Arial" w:hint="eastAsia"/>
          <w:b/>
          <w:bCs/>
          <w:lang w:eastAsia="en-US"/>
        </w:rPr>
        <w:t xml:space="preserve"> and non-SBFD symbols.</w:t>
      </w:r>
    </w:p>
    <w:p w14:paraId="21C83B6E" w14:textId="77777777" w:rsidR="00063CCF" w:rsidRPr="00002F24" w:rsidRDefault="00063CCF" w:rsidP="00063CCF">
      <w:pPr>
        <w:pStyle w:val="af"/>
        <w:keepLines/>
        <w:numPr>
          <w:ilvl w:val="0"/>
          <w:numId w:val="39"/>
        </w:numPr>
        <w:ind w:firstLineChars="0"/>
        <w:rPr>
          <w:rFonts w:ascii="Arial" w:hAnsi="Arial" w:cs="Arial"/>
          <w:b/>
          <w:bCs/>
          <w:lang w:eastAsia="en-US"/>
        </w:rPr>
      </w:pPr>
      <w:r w:rsidRPr="005808B9">
        <w:rPr>
          <w:rFonts w:ascii="Arial" w:hAnsi="Arial" w:cs="Arial"/>
          <w:b/>
          <w:bCs/>
          <w:lang w:eastAsia="en-US"/>
        </w:rPr>
        <w:t xml:space="preserve">Resue </w:t>
      </w:r>
      <w:proofErr w:type="spellStart"/>
      <w:r w:rsidRPr="005808B9">
        <w:rPr>
          <w:rFonts w:ascii="Arial" w:hAnsi="Arial" w:cs="Arial"/>
          <w:b/>
          <w:bCs/>
          <w:i/>
          <w:iCs/>
        </w:rPr>
        <w:t>twoPHRmode</w:t>
      </w:r>
      <w:proofErr w:type="spellEnd"/>
      <w:r w:rsidRPr="005808B9">
        <w:rPr>
          <w:rFonts w:ascii="Arial" w:hAnsi="Arial" w:cs="Arial"/>
          <w:b/>
          <w:bCs/>
          <w:lang w:eastAsia="en-US"/>
        </w:rPr>
        <w:t xml:space="preserve"> and i</w:t>
      </w:r>
      <w:r w:rsidRPr="005808B9">
        <w:rPr>
          <w:rFonts w:ascii="Arial" w:hAnsi="Arial" w:cs="Arial" w:hint="eastAsia"/>
          <w:b/>
          <w:bCs/>
          <w:lang w:eastAsia="en-US"/>
        </w:rPr>
        <w:t>ntroduce new MAC</w:t>
      </w:r>
      <w:r w:rsidRPr="00002F24">
        <w:rPr>
          <w:rFonts w:ascii="Arial" w:hAnsi="Arial" w:cs="Arial" w:hint="eastAsia"/>
          <w:b/>
          <w:bCs/>
          <w:lang w:eastAsia="en-US"/>
        </w:rPr>
        <w:t xml:space="preserve"> CEs to support the </w:t>
      </w:r>
      <w:r w:rsidRPr="00002F24">
        <w:rPr>
          <w:rFonts w:ascii="Arial" w:hAnsi="Arial" w:cs="Arial"/>
          <w:b/>
          <w:bCs/>
          <w:lang w:eastAsia="en-US"/>
        </w:rPr>
        <w:t>separate</w:t>
      </w:r>
      <w:r w:rsidRPr="00002F24">
        <w:rPr>
          <w:rFonts w:ascii="Arial" w:hAnsi="Arial" w:cs="Arial" w:hint="eastAsia"/>
          <w:b/>
          <w:bCs/>
          <w:lang w:eastAsia="en-US"/>
        </w:rPr>
        <w:t xml:space="preserve"> PHRs.</w:t>
      </w:r>
    </w:p>
    <w:p w14:paraId="199CB298" w14:textId="77777777" w:rsidR="00063CCF" w:rsidRPr="007D5EAD" w:rsidRDefault="00063CCF" w:rsidP="00063CCF">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PDSCH/PUSCH</w:t>
      </w:r>
    </w:p>
    <w:p w14:paraId="2B7C3D92" w14:textId="77777777" w:rsidR="00063CCF" w:rsidRPr="009A5617" w:rsidRDefault="00063CCF" w:rsidP="00063CCF">
      <w:pPr>
        <w:keepLines/>
        <w:spacing w:before="240"/>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7</w:t>
      </w:r>
      <w:r w:rsidRPr="009A5617">
        <w:rPr>
          <w:rFonts w:ascii="Arial" w:hAnsi="Arial" w:cs="Arial"/>
          <w:b/>
          <w:bCs/>
          <w:szCs w:val="21"/>
          <w:lang w:eastAsia="en-US"/>
        </w:rPr>
        <w:t xml:space="preserve">: To determine </w:t>
      </w:r>
      <w:r w:rsidRPr="009A0A66">
        <w:rPr>
          <w:rFonts w:ascii="Arial" w:hAnsi="Arial" w:cs="Arial"/>
          <w:b/>
          <w:bCs/>
          <w:lang w:eastAsia="en-US"/>
        </w:rPr>
        <w:t>HARQ</w:t>
      </w:r>
      <w:r w:rsidRPr="009A5617">
        <w:rPr>
          <w:rFonts w:ascii="Arial" w:hAnsi="Arial" w:cs="Arial"/>
          <w:b/>
          <w:bCs/>
          <w:szCs w:val="21"/>
          <w:lang w:eastAsia="en-US"/>
        </w:rPr>
        <w:t xml:space="preserve"> process ID for </w:t>
      </w:r>
      <w:r w:rsidRPr="009A5617">
        <w:rPr>
          <w:rFonts w:ascii="Arial" w:hAnsi="Arial" w:cs="Arial"/>
          <w:b/>
          <w:bCs/>
          <w:szCs w:val="21"/>
        </w:rPr>
        <w:t>multi-PUSCH scheduled by a single DCI or multi-PUSCH configured grant,</w:t>
      </w:r>
      <w:r>
        <w:rPr>
          <w:rFonts w:ascii="Arial" w:hAnsi="Arial" w:cs="Arial" w:hint="eastAsia"/>
          <w:b/>
          <w:bCs/>
          <w:szCs w:val="21"/>
        </w:rPr>
        <w:t xml:space="preserve"> </w:t>
      </w:r>
    </w:p>
    <w:p w14:paraId="5852E766" w14:textId="77777777" w:rsidR="00063CCF" w:rsidRPr="009A5617" w:rsidRDefault="00063CCF" w:rsidP="00063CCF">
      <w:pPr>
        <w:pStyle w:val="af"/>
        <w:numPr>
          <w:ilvl w:val="0"/>
          <w:numId w:val="66"/>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 </w:t>
      </w:r>
    </w:p>
    <w:p w14:paraId="7F841A54" w14:textId="77777777" w:rsidR="00063CCF" w:rsidRPr="009A5617" w:rsidRDefault="00063CCF" w:rsidP="00063CCF">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SBFD symbols, HARQ process ID is not allocated to a </w:t>
      </w:r>
      <w:r w:rsidRPr="009A5617">
        <w:rPr>
          <w:rFonts w:ascii="Arial" w:hAnsi="Arial" w:cs="Arial"/>
          <w:b/>
          <w:bCs/>
          <w:szCs w:val="21"/>
        </w:rPr>
        <w:lastRenderedPageBreak/>
        <w:t xml:space="preserve">PUSCH overlapping with a non-SBFD symbol or a symbol of an SS/PBCH block with index provided by </w:t>
      </w:r>
      <w:proofErr w:type="spellStart"/>
      <w:r w:rsidRPr="00516574">
        <w:rPr>
          <w:rFonts w:ascii="Arial" w:hAnsi="Arial" w:cs="Arial"/>
          <w:b/>
          <w:bCs/>
          <w:i/>
          <w:iCs/>
          <w:szCs w:val="21"/>
        </w:rPr>
        <w:t>ssb-PositionsInBurst</w:t>
      </w:r>
      <w:proofErr w:type="spellEnd"/>
      <w:r w:rsidRPr="009A5617">
        <w:rPr>
          <w:rFonts w:ascii="Arial" w:hAnsi="Arial" w:cs="Arial"/>
          <w:b/>
          <w:bCs/>
          <w:szCs w:val="21"/>
        </w:rPr>
        <w:t>.</w:t>
      </w:r>
    </w:p>
    <w:p w14:paraId="09F30666" w14:textId="77777777" w:rsidR="00063CCF" w:rsidRPr="009A5617" w:rsidRDefault="00063CCF" w:rsidP="00063CCF">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PUSCH overlapping with an SBFD symbol, or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ssb-PositionsInBurst</w:t>
      </w:r>
      <w:proofErr w:type="spellEnd"/>
      <w:r w:rsidRPr="009A5617">
        <w:rPr>
          <w:rFonts w:ascii="Arial" w:hAnsi="Arial" w:cs="Arial"/>
          <w:b/>
          <w:bCs/>
          <w:szCs w:val="21"/>
        </w:rPr>
        <w:t>.</w:t>
      </w:r>
    </w:p>
    <w:p w14:paraId="4B493086" w14:textId="77777777" w:rsidR="00063CCF" w:rsidRPr="009A5617" w:rsidRDefault="00063CCF" w:rsidP="00063CCF">
      <w:pPr>
        <w:pStyle w:val="af"/>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51D76ABB" w14:textId="77777777" w:rsidR="00063CCF" w:rsidRPr="009A5617" w:rsidRDefault="00063CCF" w:rsidP="00063CCF">
      <w:pPr>
        <w:pStyle w:val="af"/>
        <w:numPr>
          <w:ilvl w:val="1"/>
          <w:numId w:val="65"/>
        </w:numPr>
        <w:ind w:firstLineChars="0"/>
        <w:rPr>
          <w:rFonts w:ascii="Arial" w:hAnsi="Arial" w:cs="Arial"/>
          <w:b/>
          <w:bCs/>
          <w:szCs w:val="21"/>
        </w:rPr>
      </w:pPr>
      <w:r w:rsidRPr="009A5617">
        <w:rPr>
          <w:rFonts w:ascii="Arial" w:hAnsi="Arial" w:cs="Arial"/>
          <w:b/>
          <w:bCs/>
          <w:szCs w:val="21"/>
        </w:rPr>
        <w:t xml:space="preserve">HARQ process ID is not allocated to a PUSCH overlapping with a non-SBFD symbol that is indicated as downlink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 xml:space="preserve">, or a symbol of an SS/PBCH block with index provided by </w:t>
      </w:r>
      <w:proofErr w:type="spellStart"/>
      <w:r w:rsidRPr="009A5617">
        <w:rPr>
          <w:rFonts w:ascii="Arial" w:hAnsi="Arial" w:cs="Arial"/>
          <w:b/>
          <w:bCs/>
          <w:i/>
          <w:iCs/>
          <w:szCs w:val="21"/>
        </w:rPr>
        <w:t>ssb-</w:t>
      </w:r>
      <w:proofErr w:type="gramStart"/>
      <w:r w:rsidRPr="009A5617">
        <w:rPr>
          <w:rFonts w:ascii="Arial" w:hAnsi="Arial" w:cs="Arial"/>
          <w:b/>
          <w:bCs/>
          <w:i/>
          <w:iCs/>
          <w:szCs w:val="21"/>
        </w:rPr>
        <w:t>PositionsInBurst</w:t>
      </w:r>
      <w:proofErr w:type="spellEnd"/>
      <w:r>
        <w:rPr>
          <w:rFonts w:ascii="Arial" w:hAnsi="Arial" w:cs="Arial"/>
          <w:b/>
          <w:bCs/>
          <w:szCs w:val="21"/>
        </w:rPr>
        <w:t xml:space="preserve">, </w:t>
      </w:r>
      <w:r w:rsidRPr="00241588">
        <w:rPr>
          <w:rFonts w:ascii="Arial" w:hAnsi="Arial" w:cs="Arial"/>
          <w:b/>
          <w:bCs/>
          <w:szCs w:val="21"/>
        </w:rPr>
        <w:t>and</w:t>
      </w:r>
      <w:proofErr w:type="gramEnd"/>
      <w:r w:rsidRPr="00241588">
        <w:rPr>
          <w:rFonts w:ascii="Arial" w:hAnsi="Arial" w:cs="Arial"/>
          <w:b/>
          <w:bCs/>
          <w:szCs w:val="21"/>
        </w:rPr>
        <w:t xml:space="preserve"> is not allocated to a PUSCH across SBFD symbols and non-SBFD symbols.</w:t>
      </w:r>
    </w:p>
    <w:p w14:paraId="502670E8" w14:textId="77777777" w:rsidR="00063CCF" w:rsidRPr="009A5617" w:rsidRDefault="00063CCF" w:rsidP="00063CCF">
      <w:pPr>
        <w:keepLines/>
        <w:spacing w:before="240"/>
        <w:rPr>
          <w:rFonts w:ascii="Arial" w:hAnsi="Arial" w:cs="Arial"/>
          <w:b/>
          <w:bCs/>
          <w:szCs w:val="21"/>
        </w:rPr>
      </w:pPr>
      <w:r w:rsidRPr="009A5617">
        <w:rPr>
          <w:rFonts w:ascii="Arial" w:hAnsi="Arial" w:cs="Arial"/>
          <w:b/>
          <w:bCs/>
          <w:szCs w:val="21"/>
          <w:lang w:eastAsia="en-US"/>
        </w:rPr>
        <w:t>Proposal</w:t>
      </w:r>
      <w:r>
        <w:rPr>
          <w:rFonts w:ascii="Arial" w:hAnsi="Arial" w:cs="Arial" w:hint="eastAsia"/>
          <w:b/>
          <w:bCs/>
          <w:szCs w:val="21"/>
        </w:rPr>
        <w:t xml:space="preserve"> 8</w:t>
      </w:r>
      <w:r w:rsidRPr="009A5617">
        <w:rPr>
          <w:rFonts w:ascii="Arial" w:hAnsi="Arial" w:cs="Arial"/>
          <w:b/>
          <w:bCs/>
          <w:szCs w:val="21"/>
          <w:lang w:eastAsia="en-US"/>
        </w:rPr>
        <w:t xml:space="preserve">: To determine </w:t>
      </w:r>
      <w:r w:rsidRPr="00644006">
        <w:rPr>
          <w:rFonts w:ascii="Arial" w:hAnsi="Arial" w:cs="Arial"/>
          <w:b/>
          <w:bCs/>
        </w:rPr>
        <w:t>HARQ</w:t>
      </w:r>
      <w:r w:rsidRPr="009A5617">
        <w:rPr>
          <w:rFonts w:ascii="Arial" w:hAnsi="Arial" w:cs="Arial"/>
          <w:b/>
          <w:bCs/>
          <w:szCs w:val="21"/>
          <w:lang w:eastAsia="en-US"/>
        </w:rPr>
        <w:t xml:space="preserve"> process ID for </w:t>
      </w:r>
      <w:r w:rsidRPr="009A5617">
        <w:rPr>
          <w:rFonts w:ascii="Arial" w:hAnsi="Arial" w:cs="Arial"/>
          <w:b/>
          <w:bCs/>
          <w:szCs w:val="21"/>
        </w:rPr>
        <w:t>multi-PDSCH scheduled by a single DCI,</w:t>
      </w:r>
      <w:r w:rsidRPr="000E752D">
        <w:rPr>
          <w:rFonts w:ascii="Arial" w:hAnsi="Arial" w:cs="Arial"/>
          <w:b/>
          <w:bCs/>
          <w:szCs w:val="21"/>
        </w:rPr>
        <w:t xml:space="preserve"> </w:t>
      </w:r>
    </w:p>
    <w:p w14:paraId="6DC6607A" w14:textId="77777777" w:rsidR="00063CCF" w:rsidRPr="009A5617" w:rsidRDefault="00063CCF" w:rsidP="00063CCF">
      <w:pPr>
        <w:pStyle w:val="af"/>
        <w:numPr>
          <w:ilvl w:val="0"/>
          <w:numId w:val="66"/>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1, </w:t>
      </w:r>
    </w:p>
    <w:p w14:paraId="6E700D3F" w14:textId="77777777" w:rsidR="00063CCF" w:rsidRPr="009A5617" w:rsidRDefault="00063CCF" w:rsidP="00063CCF">
      <w:pPr>
        <w:pStyle w:val="af"/>
        <w:numPr>
          <w:ilvl w:val="1"/>
          <w:numId w:val="65"/>
        </w:numPr>
        <w:ind w:firstLineChars="0"/>
        <w:rPr>
          <w:rFonts w:ascii="Arial" w:hAnsi="Arial" w:cs="Arial"/>
          <w:b/>
          <w:bCs/>
          <w:szCs w:val="21"/>
        </w:rPr>
      </w:pPr>
      <w:r w:rsidRPr="009A5617">
        <w:rPr>
          <w:rFonts w:ascii="Arial" w:hAnsi="Arial" w:cs="Arial"/>
          <w:b/>
          <w:bCs/>
          <w:szCs w:val="21"/>
        </w:rPr>
        <w:t>If the valid symbol type is SBFD symbols, HARQ process ID is not allocated to a PDSCH overlapping with a non-SBFD symbol.</w:t>
      </w:r>
    </w:p>
    <w:p w14:paraId="5BB91D80" w14:textId="77777777" w:rsidR="00063CCF" w:rsidRPr="009A5617" w:rsidRDefault="00063CCF" w:rsidP="00063CCF">
      <w:pPr>
        <w:pStyle w:val="af"/>
        <w:numPr>
          <w:ilvl w:val="1"/>
          <w:numId w:val="65"/>
        </w:numPr>
        <w:ind w:firstLineChars="0"/>
        <w:rPr>
          <w:rFonts w:ascii="Arial" w:hAnsi="Arial" w:cs="Arial"/>
          <w:b/>
          <w:bCs/>
          <w:szCs w:val="21"/>
        </w:rPr>
      </w:pPr>
      <w:r w:rsidRPr="009A5617">
        <w:rPr>
          <w:rFonts w:ascii="Arial" w:hAnsi="Arial" w:cs="Arial"/>
          <w:b/>
          <w:bCs/>
          <w:szCs w:val="21"/>
        </w:rPr>
        <w:t xml:space="preserve">If the valid symbol type is non-SBFD symbols, HARQ process ID is not allocated to a PDSCH overlapping with an SBFD symbol, or a non-SBFD symbol that is indicated as uplink by </w:t>
      </w:r>
      <w:proofErr w:type="spellStart"/>
      <w:r w:rsidRPr="009A5617">
        <w:rPr>
          <w:rFonts w:ascii="Arial" w:hAnsi="Arial" w:cs="Arial"/>
          <w:b/>
          <w:bCs/>
          <w:i/>
          <w:iCs/>
          <w:szCs w:val="21"/>
        </w:rPr>
        <w:t>tdd</w:t>
      </w:r>
      <w:proofErr w:type="spellEnd"/>
      <w:r w:rsidRPr="009A5617">
        <w:rPr>
          <w:rFonts w:ascii="Arial" w:hAnsi="Arial" w:cs="Arial"/>
          <w:b/>
          <w:bCs/>
          <w:i/>
          <w:iCs/>
          <w:szCs w:val="21"/>
        </w:rPr>
        <w:t>-UL-DL-</w:t>
      </w:r>
      <w:proofErr w:type="spellStart"/>
      <w:r w:rsidRPr="009A5617">
        <w:rPr>
          <w:rFonts w:ascii="Arial" w:hAnsi="Arial" w:cs="Arial"/>
          <w:b/>
          <w:bCs/>
          <w:i/>
          <w:iCs/>
          <w:szCs w:val="21"/>
        </w:rPr>
        <w:t>ConfigurationCommon</w:t>
      </w:r>
      <w:proofErr w:type="spellEnd"/>
      <w:r w:rsidRPr="009A5617">
        <w:rPr>
          <w:rFonts w:ascii="Arial" w:hAnsi="Arial" w:cs="Arial"/>
          <w:b/>
          <w:bCs/>
          <w:szCs w:val="21"/>
        </w:rPr>
        <w:t xml:space="preserve"> or </w:t>
      </w:r>
      <w:proofErr w:type="spellStart"/>
      <w:r w:rsidRPr="009A5617">
        <w:rPr>
          <w:rFonts w:ascii="Arial" w:hAnsi="Arial" w:cs="Arial"/>
          <w:b/>
          <w:bCs/>
          <w:i/>
          <w:iCs/>
          <w:szCs w:val="21"/>
        </w:rPr>
        <w:t>tdd</w:t>
      </w:r>
      <w:proofErr w:type="spellEnd"/>
      <w:r w:rsidRPr="009A5617">
        <w:rPr>
          <w:rFonts w:ascii="Arial" w:hAnsi="Arial" w:cs="Arial"/>
          <w:b/>
          <w:bCs/>
          <w:i/>
          <w:iCs/>
          <w:szCs w:val="21"/>
        </w:rPr>
        <w:t>-UL-DL-ConfigurationDedicated</w:t>
      </w:r>
      <w:r w:rsidRPr="009A5617">
        <w:rPr>
          <w:rFonts w:ascii="Arial" w:hAnsi="Arial" w:cs="Arial"/>
          <w:b/>
          <w:bCs/>
          <w:szCs w:val="21"/>
        </w:rPr>
        <w:t>.</w:t>
      </w:r>
    </w:p>
    <w:p w14:paraId="67AD9BD4" w14:textId="77777777" w:rsidR="00063CCF" w:rsidRPr="009A5617" w:rsidRDefault="00063CCF" w:rsidP="00063CCF">
      <w:pPr>
        <w:pStyle w:val="af"/>
        <w:numPr>
          <w:ilvl w:val="0"/>
          <w:numId w:val="65"/>
        </w:numPr>
        <w:ind w:firstLineChars="0"/>
        <w:rPr>
          <w:rFonts w:ascii="Arial" w:hAnsi="Arial" w:cs="Arial"/>
          <w:b/>
          <w:bCs/>
          <w:szCs w:val="21"/>
        </w:rPr>
      </w:pPr>
      <w:r>
        <w:rPr>
          <w:rFonts w:ascii="Arial" w:hAnsi="Arial" w:cs="Arial"/>
          <w:b/>
          <w:bCs/>
          <w:szCs w:val="21"/>
        </w:rPr>
        <w:t>In</w:t>
      </w:r>
      <w:r w:rsidRPr="009A5617">
        <w:rPr>
          <w:rFonts w:ascii="Arial" w:hAnsi="Arial" w:cs="Arial"/>
          <w:b/>
          <w:bCs/>
          <w:szCs w:val="21"/>
        </w:rPr>
        <w:t xml:space="preserve"> Configuration 2, </w:t>
      </w:r>
    </w:p>
    <w:p w14:paraId="0A3FF62D" w14:textId="77777777" w:rsidR="00063CCF" w:rsidRPr="00644006" w:rsidRDefault="00063CCF" w:rsidP="00063CCF">
      <w:pPr>
        <w:pStyle w:val="af"/>
        <w:numPr>
          <w:ilvl w:val="1"/>
          <w:numId w:val="65"/>
        </w:numPr>
        <w:ind w:firstLineChars="0"/>
        <w:rPr>
          <w:rFonts w:ascii="Arial" w:hAnsi="Arial" w:cs="Arial"/>
          <w:b/>
          <w:bCs/>
          <w:szCs w:val="21"/>
        </w:rPr>
      </w:pPr>
      <w:r w:rsidRPr="00241588">
        <w:rPr>
          <w:rFonts w:ascii="Arial" w:hAnsi="Arial" w:cs="Arial"/>
          <w:b/>
          <w:bCs/>
          <w:szCs w:val="21"/>
        </w:rPr>
        <w:t xml:space="preserve">HARQ process ID is not allocated to a PDSCH overlapping with a non-SBFD symbol that is indicated as uplink by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spellStart"/>
      <w:r w:rsidRPr="00241588">
        <w:rPr>
          <w:rFonts w:ascii="Arial" w:hAnsi="Arial" w:cs="Arial"/>
          <w:b/>
          <w:bCs/>
          <w:i/>
          <w:iCs/>
          <w:szCs w:val="21"/>
        </w:rPr>
        <w:t>ConfigurationCommon</w:t>
      </w:r>
      <w:proofErr w:type="spellEnd"/>
      <w:r w:rsidRPr="00241588">
        <w:rPr>
          <w:rFonts w:ascii="Arial" w:hAnsi="Arial" w:cs="Arial"/>
          <w:b/>
          <w:bCs/>
          <w:szCs w:val="21"/>
        </w:rPr>
        <w:t xml:space="preserve"> or </w:t>
      </w:r>
      <w:proofErr w:type="spellStart"/>
      <w:r w:rsidRPr="00241588">
        <w:rPr>
          <w:rFonts w:ascii="Arial" w:hAnsi="Arial" w:cs="Arial"/>
          <w:b/>
          <w:bCs/>
          <w:i/>
          <w:iCs/>
          <w:szCs w:val="21"/>
        </w:rPr>
        <w:t>tdd</w:t>
      </w:r>
      <w:proofErr w:type="spellEnd"/>
      <w:r w:rsidRPr="00241588">
        <w:rPr>
          <w:rFonts w:ascii="Arial" w:hAnsi="Arial" w:cs="Arial"/>
          <w:b/>
          <w:bCs/>
          <w:i/>
          <w:iCs/>
          <w:szCs w:val="21"/>
        </w:rPr>
        <w:t>-UL-DL-</w:t>
      </w:r>
      <w:proofErr w:type="gramStart"/>
      <w:r w:rsidRPr="00241588">
        <w:rPr>
          <w:rFonts w:ascii="Arial" w:hAnsi="Arial" w:cs="Arial"/>
          <w:b/>
          <w:bCs/>
          <w:i/>
          <w:iCs/>
          <w:szCs w:val="21"/>
        </w:rPr>
        <w:t>ConfigurationDedicated</w:t>
      </w:r>
      <w:r w:rsidRPr="00241588">
        <w:rPr>
          <w:rFonts w:ascii="Arial" w:hAnsi="Arial" w:cs="Arial" w:hint="eastAsia"/>
          <w:b/>
          <w:bCs/>
          <w:szCs w:val="21"/>
        </w:rPr>
        <w:t xml:space="preserve">, </w:t>
      </w:r>
      <w:r w:rsidRPr="00644006">
        <w:rPr>
          <w:rFonts w:ascii="Arial" w:hAnsi="Arial" w:cs="Arial"/>
          <w:b/>
          <w:bCs/>
          <w:szCs w:val="21"/>
        </w:rPr>
        <w:t>and</w:t>
      </w:r>
      <w:proofErr w:type="gramEnd"/>
      <w:r w:rsidRPr="00644006">
        <w:rPr>
          <w:rFonts w:ascii="Arial" w:hAnsi="Arial" w:cs="Arial"/>
          <w:b/>
          <w:bCs/>
          <w:szCs w:val="21"/>
        </w:rPr>
        <w:t xml:space="preserve"> is not allocated to a PDSCH across SBFD symbols and non-SBFD symbols.</w:t>
      </w:r>
    </w:p>
    <w:p w14:paraId="52D3CDE0" w14:textId="77777777" w:rsidR="00063CCF" w:rsidRDefault="00063CCF" w:rsidP="00063CCF">
      <w:pPr>
        <w:keepLines/>
        <w:spacing w:before="240"/>
        <w:rPr>
          <w:rFonts w:ascii="Arial" w:eastAsia="Malgun Gothic" w:hAnsi="Arial" w:cs="Arial"/>
          <w:b/>
          <w:bCs/>
          <w:kern w:val="0"/>
          <w:szCs w:val="21"/>
          <w:lang w:val="en-GB"/>
        </w:rPr>
      </w:pPr>
      <w:r w:rsidRPr="00440320">
        <w:rPr>
          <w:rFonts w:ascii="Arial" w:eastAsia="Malgun Gothic" w:hAnsi="Arial" w:cs="Arial"/>
          <w:b/>
          <w:bCs/>
          <w:kern w:val="0"/>
          <w:szCs w:val="21"/>
          <w:lang w:val="en-GB"/>
        </w:rPr>
        <w:t>Proposal</w:t>
      </w:r>
      <w:r>
        <w:rPr>
          <w:rFonts w:ascii="Arial" w:eastAsia="Malgun Gothic" w:hAnsi="Arial" w:cs="Arial"/>
          <w:b/>
          <w:bCs/>
          <w:kern w:val="0"/>
          <w:szCs w:val="21"/>
          <w:lang w:val="en-GB"/>
        </w:rPr>
        <w:t xml:space="preserve"> </w:t>
      </w:r>
      <w:r>
        <w:rPr>
          <w:rFonts w:ascii="Arial" w:hAnsi="Arial" w:cs="Arial" w:hint="eastAsia"/>
          <w:b/>
          <w:bCs/>
          <w:kern w:val="0"/>
          <w:szCs w:val="21"/>
          <w:lang w:val="en-GB"/>
        </w:rPr>
        <w:t>9</w:t>
      </w:r>
      <w:r w:rsidRPr="00440320">
        <w:rPr>
          <w:rFonts w:ascii="Arial" w:eastAsia="Malgun Gothic" w:hAnsi="Arial" w:cs="Arial"/>
          <w:b/>
          <w:bCs/>
          <w:kern w:val="0"/>
          <w:szCs w:val="21"/>
          <w:lang w:val="en-GB"/>
        </w:rPr>
        <w:t xml:space="preserve">: </w:t>
      </w:r>
      <w:r w:rsidRPr="00066527">
        <w:rPr>
          <w:rFonts w:ascii="Arial" w:eastAsia="Malgun Gothic" w:hAnsi="Arial" w:cs="Arial" w:hint="eastAsia"/>
          <w:b/>
          <w:bCs/>
          <w:kern w:val="0"/>
          <w:szCs w:val="21"/>
          <w:lang w:val="en-GB"/>
        </w:rPr>
        <w:t>For PDSCH selection in case of multiple PDSCHs in a slot</w:t>
      </w:r>
      <w:r>
        <w:rPr>
          <w:rFonts w:ascii="Arial" w:eastAsia="Malgun Gothic" w:hAnsi="Arial" w:cs="Arial"/>
          <w:b/>
          <w:bCs/>
          <w:kern w:val="0"/>
          <w:szCs w:val="21"/>
          <w:lang w:val="en-GB"/>
        </w:rPr>
        <w:t>, the UE determines if more than one SPS PDSCH are in a slot after excluding SPS PDSCH(s) according to the following rules:</w:t>
      </w:r>
    </w:p>
    <w:p w14:paraId="228DE6B0" w14:textId="77777777" w:rsidR="00063CCF" w:rsidRPr="00A21003" w:rsidRDefault="00063CCF" w:rsidP="00063CCF">
      <w:pPr>
        <w:pStyle w:val="af"/>
        <w:numPr>
          <w:ilvl w:val="0"/>
          <w:numId w:val="66"/>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1, </w:t>
      </w:r>
    </w:p>
    <w:p w14:paraId="38D7BF63" w14:textId="77777777" w:rsidR="00063CCF" w:rsidRPr="00A21003" w:rsidRDefault="00063CCF" w:rsidP="00063CCF">
      <w:pPr>
        <w:pStyle w:val="af"/>
        <w:numPr>
          <w:ilvl w:val="1"/>
          <w:numId w:val="65"/>
        </w:numPr>
        <w:ind w:firstLineChars="0"/>
        <w:rPr>
          <w:rFonts w:ascii="Arial" w:hAnsi="Arial" w:cs="Arial"/>
          <w:b/>
          <w:bCs/>
          <w:szCs w:val="21"/>
        </w:rPr>
      </w:pPr>
      <w:r w:rsidRPr="00A21003">
        <w:rPr>
          <w:rFonts w:ascii="Arial" w:hAnsi="Arial" w:cs="Arial"/>
          <w:b/>
          <w:bCs/>
          <w:szCs w:val="21"/>
        </w:rPr>
        <w:t>If the valid symbol type is SBFD symbols,</w:t>
      </w:r>
      <w:r>
        <w:rPr>
          <w:rFonts w:ascii="Arial" w:hAnsi="Arial" w:cs="Arial"/>
          <w:b/>
          <w:bCs/>
          <w:szCs w:val="21"/>
        </w:rPr>
        <w:t xml:space="preserve"> excluding </w:t>
      </w:r>
      <w:r w:rsidRPr="00A21003">
        <w:rPr>
          <w:rFonts w:ascii="Arial" w:hAnsi="Arial" w:cs="Arial"/>
          <w:b/>
          <w:bCs/>
          <w:szCs w:val="21"/>
        </w:rPr>
        <w:t>a PDSCH overlapping with a non-SBFD symbol.</w:t>
      </w:r>
    </w:p>
    <w:p w14:paraId="47D5FD73" w14:textId="77777777" w:rsidR="00063CCF" w:rsidRPr="00A21003" w:rsidRDefault="00063CCF" w:rsidP="00063CCF">
      <w:pPr>
        <w:pStyle w:val="af"/>
        <w:numPr>
          <w:ilvl w:val="1"/>
          <w:numId w:val="65"/>
        </w:numPr>
        <w:ind w:firstLineChars="0"/>
        <w:rPr>
          <w:rFonts w:ascii="Arial" w:hAnsi="Arial" w:cs="Arial"/>
          <w:b/>
          <w:bCs/>
          <w:szCs w:val="21"/>
        </w:rPr>
      </w:pPr>
      <w:r w:rsidRPr="00A21003">
        <w:rPr>
          <w:rFonts w:ascii="Arial" w:hAnsi="Arial" w:cs="Arial"/>
          <w:b/>
          <w:bCs/>
          <w:szCs w:val="21"/>
        </w:rPr>
        <w:t xml:space="preserve">If the valid symbol type is non-SBFD symbols, </w:t>
      </w:r>
      <w:r>
        <w:rPr>
          <w:rFonts w:ascii="Arial" w:hAnsi="Arial" w:cs="Arial"/>
          <w:b/>
          <w:bCs/>
          <w:szCs w:val="21"/>
        </w:rPr>
        <w:t>excluding</w:t>
      </w:r>
      <w:r w:rsidRPr="00A21003">
        <w:rPr>
          <w:rFonts w:ascii="Arial" w:hAnsi="Arial" w:cs="Arial"/>
          <w:b/>
          <w:bCs/>
          <w:szCs w:val="21"/>
        </w:rPr>
        <w:t xml:space="preserve"> a PDSCH overlapping with an SBFD symbol, or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-UL-DL-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-UL-DL-ConfigurationDedicated</w:t>
      </w:r>
      <w:r w:rsidRPr="00A21003">
        <w:rPr>
          <w:rFonts w:ascii="Arial" w:hAnsi="Arial" w:cs="Arial"/>
          <w:b/>
          <w:bCs/>
          <w:szCs w:val="21"/>
        </w:rPr>
        <w:t>.</w:t>
      </w:r>
    </w:p>
    <w:p w14:paraId="7768FF5D" w14:textId="77777777" w:rsidR="00063CCF" w:rsidRPr="00A21003" w:rsidRDefault="00063CCF" w:rsidP="00063CCF">
      <w:pPr>
        <w:pStyle w:val="af"/>
        <w:numPr>
          <w:ilvl w:val="0"/>
          <w:numId w:val="65"/>
        </w:numPr>
        <w:ind w:firstLineChars="0"/>
        <w:rPr>
          <w:rFonts w:ascii="Arial" w:hAnsi="Arial" w:cs="Arial"/>
          <w:b/>
          <w:bCs/>
          <w:szCs w:val="21"/>
        </w:rPr>
      </w:pPr>
      <w:r>
        <w:rPr>
          <w:rFonts w:ascii="Arial" w:hAnsi="Arial" w:cs="Arial"/>
          <w:b/>
          <w:bCs/>
          <w:szCs w:val="21"/>
        </w:rPr>
        <w:t>In</w:t>
      </w:r>
      <w:r w:rsidRPr="00A21003">
        <w:rPr>
          <w:rFonts w:ascii="Arial" w:hAnsi="Arial" w:cs="Arial"/>
          <w:b/>
          <w:bCs/>
          <w:szCs w:val="21"/>
        </w:rPr>
        <w:t xml:space="preserve"> Configuration 2, </w:t>
      </w:r>
    </w:p>
    <w:p w14:paraId="121983C8" w14:textId="77777777" w:rsidR="00063CCF" w:rsidRPr="009A5617" w:rsidRDefault="00063CCF" w:rsidP="00063CCF">
      <w:pPr>
        <w:pStyle w:val="af"/>
        <w:numPr>
          <w:ilvl w:val="1"/>
          <w:numId w:val="65"/>
        </w:numPr>
        <w:ind w:firstLineChars="0"/>
        <w:rPr>
          <w:rFonts w:ascii="Arial" w:hAnsi="Arial" w:cs="Arial"/>
          <w:b/>
          <w:bCs/>
          <w:szCs w:val="21"/>
        </w:rPr>
      </w:pPr>
      <w:r>
        <w:rPr>
          <w:rFonts w:ascii="Arial" w:hAnsi="Arial" w:cs="Arial"/>
          <w:b/>
          <w:bCs/>
          <w:szCs w:val="21"/>
        </w:rPr>
        <w:t>Excluding</w:t>
      </w:r>
      <w:r w:rsidRPr="00A21003">
        <w:rPr>
          <w:rFonts w:ascii="Arial" w:hAnsi="Arial" w:cs="Arial"/>
          <w:b/>
          <w:bCs/>
          <w:szCs w:val="21"/>
        </w:rPr>
        <w:t xml:space="preserve"> a PDSCH overlapping with a non-SBFD symbol that is indicated as uplink by </w:t>
      </w:r>
      <w:proofErr w:type="spellStart"/>
      <w:r w:rsidRPr="00A21003">
        <w:rPr>
          <w:rFonts w:ascii="Arial" w:hAnsi="Arial" w:cs="Arial"/>
          <w:b/>
          <w:bCs/>
          <w:i/>
          <w:iCs/>
          <w:szCs w:val="21"/>
        </w:rPr>
        <w:t>tdd</w:t>
      </w:r>
      <w:proofErr w:type="spellEnd"/>
      <w:r w:rsidRPr="00A21003">
        <w:rPr>
          <w:rFonts w:ascii="Arial" w:hAnsi="Arial" w:cs="Arial"/>
          <w:b/>
          <w:bCs/>
          <w:i/>
          <w:iCs/>
          <w:szCs w:val="21"/>
        </w:rPr>
        <w:t>-</w:t>
      </w:r>
      <w:proofErr w:type="gramStart"/>
      <w:r w:rsidRPr="00A21003">
        <w:rPr>
          <w:rFonts w:ascii="Arial" w:hAnsi="Arial" w:cs="Arial"/>
          <w:b/>
          <w:bCs/>
          <w:i/>
          <w:iCs/>
          <w:szCs w:val="21"/>
        </w:rPr>
        <w:t>UL-</w:t>
      </w:r>
      <w:proofErr w:type="gramEnd"/>
      <w:r w:rsidRPr="00A21003">
        <w:rPr>
          <w:rFonts w:ascii="Arial" w:hAnsi="Arial" w:cs="Arial"/>
          <w:b/>
          <w:bCs/>
          <w:i/>
          <w:iCs/>
          <w:szCs w:val="21"/>
        </w:rPr>
        <w:t>DL-</w:t>
      </w:r>
      <w:proofErr w:type="spellStart"/>
      <w:r w:rsidRPr="00A21003">
        <w:rPr>
          <w:rFonts w:ascii="Arial" w:hAnsi="Arial" w:cs="Arial"/>
          <w:b/>
          <w:bCs/>
          <w:i/>
          <w:iCs/>
          <w:szCs w:val="21"/>
        </w:rPr>
        <w:t>ConfigurationCommon</w:t>
      </w:r>
      <w:proofErr w:type="spellEnd"/>
      <w:r w:rsidRPr="00A21003">
        <w:rPr>
          <w:rFonts w:ascii="Arial" w:hAnsi="Arial" w:cs="Arial"/>
          <w:b/>
          <w:bCs/>
          <w:szCs w:val="21"/>
        </w:rPr>
        <w:t xml:space="preserve"> or </w:t>
      </w:r>
      <w:proofErr w:type="spellStart"/>
      <w:r w:rsidRPr="00A21003">
        <w:rPr>
          <w:rFonts w:ascii="Arial" w:hAnsi="Arial" w:cs="Arial"/>
          <w:b/>
          <w:bCs/>
          <w:i/>
          <w:iCs/>
          <w:szCs w:val="21"/>
        </w:rPr>
        <w:t>tdd</w:t>
      </w:r>
      <w:proofErr w:type="spellEnd"/>
      <w:r w:rsidRPr="00A21003">
        <w:rPr>
          <w:rFonts w:ascii="Arial" w:hAnsi="Arial" w:cs="Arial"/>
          <w:b/>
          <w:bCs/>
          <w:i/>
          <w:iCs/>
          <w:szCs w:val="21"/>
        </w:rPr>
        <w:t>-UL-DL-ConfigurationDedicated</w:t>
      </w:r>
      <w:r>
        <w:rPr>
          <w:rFonts w:ascii="Arial" w:hAnsi="Arial" w:cs="Arial"/>
          <w:b/>
          <w:bCs/>
          <w:szCs w:val="21"/>
        </w:rPr>
        <w:t xml:space="preserve"> or a PDSCH across SBFD symbols and non-SBFD symbols</w:t>
      </w:r>
      <w:r w:rsidRPr="00A21003">
        <w:rPr>
          <w:rFonts w:ascii="Arial" w:hAnsi="Arial" w:cs="Arial"/>
          <w:b/>
          <w:bCs/>
          <w:szCs w:val="21"/>
        </w:rPr>
        <w:t>.</w:t>
      </w:r>
    </w:p>
    <w:p w14:paraId="77E13FD5" w14:textId="77777777" w:rsidR="00063CCF" w:rsidRDefault="00063CCF" w:rsidP="00063CCF">
      <w:pPr>
        <w:keepLines/>
        <w:spacing w:before="240"/>
        <w:rPr>
          <w:rFonts w:ascii="Arial" w:hAnsi="Arial" w:cs="Arial"/>
          <w:b/>
          <w:bCs/>
        </w:rPr>
      </w:pPr>
      <w:r w:rsidRPr="002E4C3F">
        <w:rPr>
          <w:rFonts w:ascii="Arial" w:hAnsi="Arial" w:cs="Arial" w:hint="eastAsia"/>
          <w:b/>
          <w:bCs/>
          <w:szCs w:val="21"/>
        </w:rPr>
        <w:t>Proposal</w:t>
      </w:r>
      <w:r>
        <w:rPr>
          <w:rFonts w:ascii="Arial" w:hAnsi="Arial" w:cs="Arial" w:hint="eastAsia"/>
          <w:b/>
          <w:bCs/>
          <w:szCs w:val="21"/>
        </w:rPr>
        <w:t xml:space="preserve"> 10</w:t>
      </w:r>
      <w:r w:rsidRPr="002E4C3F">
        <w:rPr>
          <w:rFonts w:ascii="Arial" w:hAnsi="Arial" w:cs="Arial" w:hint="eastAsia"/>
          <w:b/>
          <w:bCs/>
          <w:szCs w:val="21"/>
        </w:rPr>
        <w:t>: For</w:t>
      </w:r>
      <w:r>
        <w:rPr>
          <w:rFonts w:ascii="Arial" w:hAnsi="Arial" w:cs="Arial" w:hint="eastAsia"/>
          <w:szCs w:val="21"/>
        </w:rPr>
        <w:t xml:space="preserve"> </w:t>
      </w:r>
      <w:r w:rsidRPr="00644006">
        <w:rPr>
          <w:rFonts w:ascii="Arial" w:hAnsi="Arial" w:cs="Arial"/>
          <w:b/>
          <w:bCs/>
          <w:lang w:eastAsia="en-US"/>
        </w:rPr>
        <w:t xml:space="preserve">PUSCH repetition </w:t>
      </w:r>
      <w:r w:rsidRPr="00397217">
        <w:rPr>
          <w:rFonts w:ascii="Arial" w:eastAsia="Malgun Gothic" w:hAnsi="Arial" w:cs="Arial"/>
          <w:b/>
          <w:bCs/>
          <w:kern w:val="0"/>
          <w:szCs w:val="21"/>
          <w:lang w:val="en-GB"/>
        </w:rPr>
        <w:t>Type</w:t>
      </w:r>
      <w:r w:rsidRPr="00644006">
        <w:rPr>
          <w:rFonts w:ascii="Arial" w:hAnsi="Arial" w:cs="Arial"/>
          <w:b/>
          <w:bCs/>
          <w:lang w:eastAsia="en-US"/>
        </w:rPr>
        <w:t xml:space="preserve"> B</w:t>
      </w:r>
      <w:r>
        <w:rPr>
          <w:rFonts w:ascii="Arial" w:hAnsi="Arial" w:cs="Arial" w:hint="eastAsia"/>
          <w:b/>
          <w:bCs/>
        </w:rPr>
        <w:t xml:space="preserve">, </w:t>
      </w:r>
    </w:p>
    <w:p w14:paraId="175AC6B7" w14:textId="722BFDED" w:rsidR="00063CCF" w:rsidRPr="002E4C3F" w:rsidRDefault="00DD639F" w:rsidP="00063CCF">
      <w:pPr>
        <w:pStyle w:val="af"/>
        <w:numPr>
          <w:ilvl w:val="0"/>
          <w:numId w:val="83"/>
        </w:numPr>
        <w:ind w:firstLineChars="0"/>
        <w:rPr>
          <w:rFonts w:ascii="Arial" w:hAnsi="Arial" w:cs="Arial"/>
          <w:b/>
          <w:bCs/>
        </w:rPr>
      </w:pPr>
      <w:r w:rsidRPr="002E4C3F">
        <w:rPr>
          <w:rFonts w:ascii="Arial" w:hAnsi="Arial" w:cs="Arial"/>
          <w:b/>
          <w:bCs/>
        </w:rPr>
        <w:t xml:space="preserve">A </w:t>
      </w:r>
      <w:r w:rsidRPr="00DD639F">
        <w:rPr>
          <w:rFonts w:ascii="Arial" w:hAnsi="Arial" w:cs="Arial"/>
          <w:b/>
          <w:bCs/>
          <w:color w:val="FF0000"/>
        </w:rPr>
        <w:t>non</w:t>
      </w:r>
      <w:r w:rsidR="00063CCF" w:rsidRPr="00DD639F">
        <w:rPr>
          <w:rFonts w:ascii="Arial" w:hAnsi="Arial" w:cs="Arial"/>
          <w:b/>
          <w:bCs/>
          <w:color w:val="FF0000"/>
        </w:rPr>
        <w:t xml:space="preserve">-SBFD </w:t>
      </w:r>
      <w:r w:rsidR="00063CCF" w:rsidRPr="002E4C3F">
        <w:rPr>
          <w:rFonts w:ascii="Arial" w:hAnsi="Arial" w:cs="Arial"/>
          <w:b/>
          <w:bCs/>
        </w:rPr>
        <w:t xml:space="preserve">symbol that is indicated as downlink by </w:t>
      </w:r>
      <w:proofErr w:type="spellStart"/>
      <w:r w:rsidR="00063CCF" w:rsidRPr="002E4C3F">
        <w:rPr>
          <w:rFonts w:ascii="Arial" w:hAnsi="Arial" w:cs="Arial"/>
          <w:b/>
          <w:bCs/>
          <w:i/>
          <w:iCs/>
        </w:rPr>
        <w:t>tdd</w:t>
      </w:r>
      <w:proofErr w:type="spellEnd"/>
      <w:r w:rsidR="00063CCF" w:rsidRPr="002E4C3F">
        <w:rPr>
          <w:rFonts w:ascii="Arial" w:hAnsi="Arial" w:cs="Arial"/>
          <w:b/>
          <w:bCs/>
          <w:i/>
          <w:iCs/>
        </w:rPr>
        <w:t>-UL-DL-</w:t>
      </w:r>
      <w:proofErr w:type="spellStart"/>
      <w:r w:rsidR="00063CCF" w:rsidRPr="002E4C3F">
        <w:rPr>
          <w:rFonts w:ascii="Arial" w:hAnsi="Arial" w:cs="Arial"/>
          <w:b/>
          <w:bCs/>
          <w:i/>
          <w:iCs/>
        </w:rPr>
        <w:t>ConfigurationCommon</w:t>
      </w:r>
      <w:proofErr w:type="spellEnd"/>
      <w:r w:rsidR="00063CCF" w:rsidRPr="002E4C3F">
        <w:rPr>
          <w:rFonts w:ascii="Arial" w:hAnsi="Arial" w:cs="Arial"/>
          <w:b/>
          <w:bCs/>
        </w:rPr>
        <w:t xml:space="preserve"> or </w:t>
      </w:r>
      <w:proofErr w:type="spellStart"/>
      <w:r w:rsidR="00063CCF" w:rsidRPr="002E4C3F">
        <w:rPr>
          <w:rFonts w:ascii="Arial" w:hAnsi="Arial" w:cs="Arial"/>
          <w:b/>
          <w:bCs/>
          <w:i/>
          <w:iCs/>
        </w:rPr>
        <w:t>tdd</w:t>
      </w:r>
      <w:proofErr w:type="spellEnd"/>
      <w:r w:rsidR="00063CCF" w:rsidRPr="002E4C3F">
        <w:rPr>
          <w:rFonts w:ascii="Arial" w:hAnsi="Arial" w:cs="Arial"/>
          <w:b/>
          <w:bCs/>
          <w:i/>
          <w:iCs/>
        </w:rPr>
        <w:t>-UL-DL-ConfigurationDedicated</w:t>
      </w:r>
      <w:r w:rsidR="00063CCF" w:rsidRPr="002E4C3F">
        <w:rPr>
          <w:rFonts w:ascii="Arial" w:hAnsi="Arial" w:cs="Arial"/>
          <w:b/>
          <w:bCs/>
        </w:rPr>
        <w:t xml:space="preserve"> is considered as an invalid symbol.</w:t>
      </w:r>
    </w:p>
    <w:p w14:paraId="10862988" w14:textId="77777777" w:rsidR="00063CCF" w:rsidRPr="002E4C3F" w:rsidRDefault="00063CCF" w:rsidP="00063CCF">
      <w:pPr>
        <w:pStyle w:val="af"/>
        <w:numPr>
          <w:ilvl w:val="0"/>
          <w:numId w:val="82"/>
        </w:numPr>
        <w:ind w:firstLineChars="0"/>
        <w:rPr>
          <w:rFonts w:ascii="Arial" w:hAnsi="Arial" w:cs="Arial"/>
          <w:szCs w:val="21"/>
        </w:rPr>
      </w:pPr>
      <w:r>
        <w:rPr>
          <w:rFonts w:ascii="Arial" w:hAnsi="Arial" w:cs="Arial" w:hint="eastAsia"/>
          <w:b/>
          <w:bCs/>
        </w:rPr>
        <w:t>I</w:t>
      </w:r>
      <w:r w:rsidRPr="002E4C3F">
        <w:rPr>
          <w:rFonts w:ascii="Arial" w:hAnsi="Arial" w:cs="Arial"/>
          <w:b/>
          <w:bCs/>
        </w:rPr>
        <w:t>f</w:t>
      </w:r>
      <w:r>
        <w:rPr>
          <w:rFonts w:ascii="Arial" w:hAnsi="Arial" w:cs="Arial" w:hint="eastAsia"/>
          <w:b/>
          <w:bCs/>
        </w:rPr>
        <w:t xml:space="preserve"> </w:t>
      </w:r>
      <w:proofErr w:type="spellStart"/>
      <w:r w:rsidRPr="002E4C3F">
        <w:rPr>
          <w:rFonts w:ascii="Arial" w:hAnsi="Arial" w:cs="Arial"/>
          <w:b/>
          <w:bCs/>
          <w:i/>
          <w:iCs/>
        </w:rPr>
        <w:t>numberOfInvalidSymbolsForDL</w:t>
      </w:r>
      <w:proofErr w:type="spellEnd"/>
      <w:r w:rsidRPr="002E4C3F">
        <w:rPr>
          <w:rFonts w:ascii="Arial" w:hAnsi="Arial" w:cs="Arial"/>
          <w:b/>
          <w:bCs/>
          <w:i/>
          <w:iCs/>
        </w:rPr>
        <w:t>-UL-Switching</w:t>
      </w:r>
      <w:r w:rsidRPr="002E4C3F">
        <w:rPr>
          <w:rFonts w:ascii="Arial" w:hAnsi="Arial" w:cs="Arial"/>
          <w:b/>
          <w:bCs/>
        </w:rPr>
        <w:t xml:space="preserve"> is configured, </w:t>
      </w:r>
      <w:proofErr w:type="spellStart"/>
      <w:r w:rsidRPr="002E4C3F">
        <w:rPr>
          <w:rFonts w:ascii="Arial" w:hAnsi="Arial" w:cs="Arial"/>
          <w:b/>
          <w:bCs/>
          <w:i/>
          <w:iCs/>
        </w:rPr>
        <w:lastRenderedPageBreak/>
        <w:t>numberOfInvalidSymbolsForDL</w:t>
      </w:r>
      <w:proofErr w:type="spellEnd"/>
      <w:r w:rsidRPr="002E4C3F">
        <w:rPr>
          <w:rFonts w:ascii="Arial" w:hAnsi="Arial" w:cs="Arial"/>
          <w:b/>
          <w:bCs/>
          <w:i/>
          <w:iCs/>
        </w:rPr>
        <w:t>-UL-Switching</w:t>
      </w:r>
      <w:r w:rsidRPr="002E4C3F">
        <w:rPr>
          <w:rFonts w:ascii="Arial" w:hAnsi="Arial" w:cs="Arial"/>
          <w:b/>
          <w:bCs/>
        </w:rPr>
        <w:t xml:space="preserve"> symbol(s) after the last </w:t>
      </w:r>
      <w:r w:rsidRPr="0032792D">
        <w:rPr>
          <w:rFonts w:ascii="Arial" w:hAnsi="Arial" w:cs="Arial" w:hint="eastAsia"/>
          <w:b/>
          <w:bCs/>
          <w:color w:val="FF0000"/>
        </w:rPr>
        <w:t xml:space="preserve">non-SBFD </w:t>
      </w:r>
      <w:r w:rsidRPr="002E4C3F">
        <w:rPr>
          <w:rFonts w:ascii="Arial" w:hAnsi="Arial" w:cs="Arial"/>
          <w:b/>
          <w:bCs/>
        </w:rPr>
        <w:t xml:space="preserve">symbol that is indicated as downlink in each consecutive set of all symbols that are indicated as downlink by </w:t>
      </w:r>
      <w:proofErr w:type="spellStart"/>
      <w:r w:rsidRPr="00021E85">
        <w:rPr>
          <w:rFonts w:ascii="Arial" w:hAnsi="Arial" w:cs="Arial"/>
          <w:b/>
          <w:bCs/>
          <w:i/>
          <w:iCs/>
        </w:rPr>
        <w:t>tdd</w:t>
      </w:r>
      <w:proofErr w:type="spellEnd"/>
      <w:r w:rsidRPr="00021E85">
        <w:rPr>
          <w:rFonts w:ascii="Arial" w:hAnsi="Arial" w:cs="Arial"/>
          <w:b/>
          <w:bCs/>
          <w:i/>
          <w:iCs/>
        </w:rPr>
        <w:t>-UL-DL-</w:t>
      </w:r>
      <w:proofErr w:type="spellStart"/>
      <w:r w:rsidRPr="00021E85">
        <w:rPr>
          <w:rFonts w:ascii="Arial" w:hAnsi="Arial" w:cs="Arial"/>
          <w:b/>
          <w:bCs/>
          <w:i/>
          <w:iCs/>
        </w:rPr>
        <w:t>ConfigurationCommon</w:t>
      </w:r>
      <w:proofErr w:type="spellEnd"/>
      <w:r w:rsidRPr="002E4C3F">
        <w:rPr>
          <w:rFonts w:ascii="Arial" w:hAnsi="Arial" w:cs="Arial"/>
          <w:b/>
          <w:bCs/>
        </w:rPr>
        <w:t xml:space="preserve"> or </w:t>
      </w:r>
      <w:proofErr w:type="spellStart"/>
      <w:r w:rsidRPr="00021E85">
        <w:rPr>
          <w:rFonts w:ascii="Arial" w:hAnsi="Arial" w:cs="Arial"/>
          <w:b/>
          <w:bCs/>
          <w:i/>
          <w:iCs/>
        </w:rPr>
        <w:t>tdd</w:t>
      </w:r>
      <w:proofErr w:type="spellEnd"/>
      <w:r w:rsidRPr="00021E85">
        <w:rPr>
          <w:rFonts w:ascii="Arial" w:hAnsi="Arial" w:cs="Arial"/>
          <w:b/>
          <w:bCs/>
          <w:i/>
          <w:iCs/>
        </w:rPr>
        <w:t>-UL-DL-ConfigurationDedicated</w:t>
      </w:r>
      <w:r w:rsidRPr="002E4C3F">
        <w:rPr>
          <w:rFonts w:ascii="Arial" w:hAnsi="Arial" w:cs="Arial"/>
          <w:b/>
          <w:bCs/>
        </w:rPr>
        <w:t xml:space="preserve"> are considered as invalid symbol(s)</w:t>
      </w:r>
      <w:r>
        <w:rPr>
          <w:rFonts w:ascii="Arial" w:hAnsi="Arial" w:cs="Arial"/>
          <w:b/>
          <w:bCs/>
        </w:rPr>
        <w:t>.</w:t>
      </w:r>
    </w:p>
    <w:p w14:paraId="05F41216" w14:textId="77777777" w:rsidR="00063CCF" w:rsidRPr="00E603AD" w:rsidRDefault="00063CCF" w:rsidP="00063CCF">
      <w:pPr>
        <w:keepLines/>
        <w:spacing w:before="240"/>
        <w:rPr>
          <w:rFonts w:ascii="Arial" w:hAnsi="Arial" w:cs="Arial"/>
          <w:b/>
          <w:bCs/>
          <w:lang w:eastAsia="en-US"/>
        </w:rPr>
      </w:pPr>
      <w:r w:rsidRPr="00E603AD">
        <w:rPr>
          <w:rFonts w:ascii="Arial" w:hAnsi="Arial" w:cs="Arial" w:hint="eastAsia"/>
          <w:b/>
          <w:bCs/>
          <w:lang w:eastAsia="en-US"/>
        </w:rPr>
        <w:t>Proposal</w:t>
      </w:r>
      <w:r>
        <w:rPr>
          <w:rFonts w:ascii="Arial" w:hAnsi="Arial" w:cs="Arial" w:hint="eastAsia"/>
          <w:b/>
          <w:bCs/>
        </w:rPr>
        <w:t xml:space="preserve"> </w:t>
      </w:r>
      <w:r>
        <w:rPr>
          <w:rFonts w:ascii="Arial" w:hAnsi="Arial" w:cs="Arial"/>
          <w:b/>
          <w:bCs/>
        </w:rPr>
        <w:t>1</w:t>
      </w:r>
      <w:r>
        <w:rPr>
          <w:rFonts w:ascii="Arial" w:hAnsi="Arial" w:cs="Arial" w:hint="eastAsia"/>
          <w:b/>
          <w:bCs/>
        </w:rPr>
        <w:t>1</w:t>
      </w:r>
      <w:r w:rsidRPr="00E603AD">
        <w:rPr>
          <w:rFonts w:ascii="Arial" w:hAnsi="Arial" w:cs="Arial" w:hint="eastAsia"/>
          <w:b/>
          <w:bCs/>
          <w:lang w:eastAsia="en-US"/>
        </w:rPr>
        <w:t>: For UCI multiplexing on PUSCH, separa</w:t>
      </w:r>
      <w:r w:rsidRPr="00AD4B77">
        <w:rPr>
          <w:rFonts w:ascii="Arial" w:hAnsi="Arial" w:cs="Arial" w:hint="eastAsia"/>
          <w:b/>
          <w:bCs/>
          <w:lang w:eastAsia="en-US"/>
        </w:rPr>
        <w:t xml:space="preserve">te </w:t>
      </w:r>
      <w:r w:rsidRPr="00AD4B77">
        <w:rPr>
          <w:rFonts w:ascii="Arial" w:eastAsia="Arial Unicode MS" w:hAnsi="Arial" w:cs="Arial"/>
          <w:b/>
          <w:bCs/>
          <w:lang w:eastAsia="en-US"/>
        </w:rPr>
        <w:t>β</w:t>
      </w:r>
      <w:r w:rsidRPr="00AD4B77">
        <w:rPr>
          <w:rFonts w:ascii="Arial" w:hAnsi="Arial" w:cs="Arial" w:hint="eastAsia"/>
          <w:b/>
          <w:bCs/>
          <w:lang w:eastAsia="en-US"/>
        </w:rPr>
        <w:t xml:space="preserve"> off</w:t>
      </w:r>
      <w:r w:rsidRPr="00E603AD">
        <w:rPr>
          <w:rFonts w:ascii="Arial" w:hAnsi="Arial" w:cs="Arial" w:hint="eastAsia"/>
          <w:b/>
          <w:bCs/>
          <w:lang w:eastAsia="en-US"/>
        </w:rPr>
        <w:t xml:space="preserve">set values </w:t>
      </w:r>
      <w:r>
        <w:rPr>
          <w:rFonts w:ascii="Arial" w:hAnsi="Arial" w:cs="Arial" w:hint="eastAsia"/>
          <w:b/>
          <w:bCs/>
        </w:rPr>
        <w:t>can be</w:t>
      </w:r>
      <w:r w:rsidRPr="00E603AD">
        <w:rPr>
          <w:rFonts w:ascii="Arial" w:hAnsi="Arial" w:cs="Arial" w:hint="eastAsia"/>
          <w:b/>
          <w:bCs/>
          <w:lang w:eastAsia="en-US"/>
        </w:rPr>
        <w:t xml:space="preserve"> supported to determine the number of UCI REs for SBFD symbols and non-SBFD symbols.</w:t>
      </w:r>
    </w:p>
    <w:p w14:paraId="7F669AFF" w14:textId="77777777" w:rsidR="00063CCF" w:rsidRPr="007D5EAD" w:rsidRDefault="00063CCF" w:rsidP="00063CCF">
      <w:pPr>
        <w:keepLines/>
        <w:spacing w:before="240"/>
        <w:rPr>
          <w:rFonts w:ascii="Arial" w:hAnsi="Arial" w:cs="Arial"/>
          <w:bCs/>
          <w:i/>
          <w:iCs/>
          <w:snapToGrid w:val="0"/>
          <w:kern w:val="0"/>
          <w:szCs w:val="21"/>
          <w:u w:val="single"/>
        </w:rPr>
      </w:pPr>
      <w:r w:rsidRPr="007D5EAD">
        <w:rPr>
          <w:rFonts w:ascii="Arial" w:hAnsi="Arial" w:cs="Arial"/>
          <w:bCs/>
          <w:i/>
          <w:iCs/>
          <w:snapToGrid w:val="0"/>
          <w:kern w:val="0"/>
          <w:szCs w:val="21"/>
          <w:u w:val="single"/>
        </w:rPr>
        <w:t>S</w:t>
      </w:r>
      <w:r>
        <w:rPr>
          <w:rFonts w:ascii="Arial" w:hAnsi="Arial" w:cs="Arial" w:hint="eastAsia"/>
          <w:bCs/>
          <w:i/>
          <w:iCs/>
          <w:snapToGrid w:val="0"/>
          <w:kern w:val="0"/>
          <w:szCs w:val="21"/>
          <w:u w:val="single"/>
        </w:rPr>
        <w:t>RS</w:t>
      </w:r>
    </w:p>
    <w:p w14:paraId="1E553401" w14:textId="77777777" w:rsidR="00063CCF" w:rsidRPr="00A4355E" w:rsidRDefault="00063CCF" w:rsidP="00063CCF">
      <w:pPr>
        <w:keepLines/>
        <w:spacing w:before="240"/>
        <w:rPr>
          <w:rFonts w:ascii="Arial" w:hAnsi="Arial" w:cs="Arial"/>
          <w:b/>
          <w:bCs/>
        </w:rPr>
      </w:pPr>
      <w:r w:rsidRPr="00A4355E">
        <w:rPr>
          <w:rFonts w:ascii="Arial" w:hAnsi="Arial" w:cs="Arial" w:hint="eastAsia"/>
          <w:b/>
          <w:bCs/>
        </w:rPr>
        <w:t>Proposal</w:t>
      </w:r>
      <w:r>
        <w:rPr>
          <w:rFonts w:ascii="Arial" w:hAnsi="Arial" w:cs="Arial" w:hint="eastAsia"/>
          <w:b/>
          <w:bCs/>
        </w:rPr>
        <w:t xml:space="preserve"> 12</w:t>
      </w:r>
      <w:r w:rsidRPr="00A4355E">
        <w:rPr>
          <w:rFonts w:ascii="Arial" w:hAnsi="Arial" w:cs="Arial" w:hint="eastAsia"/>
          <w:b/>
          <w:bCs/>
        </w:rPr>
        <w:t xml:space="preserve">: For </w:t>
      </w:r>
      <w:r w:rsidRPr="00A4355E">
        <w:rPr>
          <w:rFonts w:ascii="Arial" w:hAnsi="Arial" w:cs="Arial"/>
          <w:b/>
          <w:bCs/>
        </w:rPr>
        <w:t>each SRS resource set</w:t>
      </w:r>
      <w:r w:rsidRPr="00A4355E">
        <w:rPr>
          <w:rFonts w:ascii="Arial" w:hAnsi="Arial" w:cs="Arial" w:hint="eastAsia"/>
          <w:b/>
          <w:bCs/>
        </w:rPr>
        <w:t xml:space="preserve"> with usage set to</w:t>
      </w:r>
      <w:r w:rsidRPr="00A4355E">
        <w:rPr>
          <w:rFonts w:ascii="Arial" w:hAnsi="Arial" w:cs="Arial"/>
          <w:b/>
          <w:bCs/>
        </w:rPr>
        <w:t xml:space="preserve"> '</w:t>
      </w:r>
      <w:proofErr w:type="spellStart"/>
      <w:r w:rsidRPr="00A4355E">
        <w:rPr>
          <w:rFonts w:ascii="Arial" w:hAnsi="Arial" w:cs="Arial"/>
          <w:b/>
          <w:bCs/>
          <w:i/>
          <w:iCs/>
        </w:rPr>
        <w:t>nonCodebook</w:t>
      </w:r>
      <w:proofErr w:type="spellEnd"/>
      <w:r w:rsidRPr="00A4355E">
        <w:rPr>
          <w:rFonts w:ascii="Arial" w:hAnsi="Arial" w:cs="Arial"/>
          <w:b/>
          <w:bCs/>
        </w:rPr>
        <w:t>'</w:t>
      </w:r>
      <w:r w:rsidRPr="00A4355E">
        <w:rPr>
          <w:rFonts w:ascii="Arial" w:hAnsi="Arial" w:cs="Arial" w:hint="eastAsia"/>
          <w:b/>
          <w:bCs/>
        </w:rPr>
        <w:t xml:space="preserve">, the associated CSI-RS </w:t>
      </w:r>
      <w:r>
        <w:rPr>
          <w:rFonts w:ascii="Arial" w:hAnsi="Arial" w:cs="Arial" w:hint="eastAsia"/>
          <w:b/>
          <w:bCs/>
        </w:rPr>
        <w:t>shares</w:t>
      </w:r>
      <w:r w:rsidRPr="00A4355E">
        <w:rPr>
          <w:rFonts w:ascii="Arial" w:hAnsi="Arial" w:cs="Arial" w:hint="eastAsia"/>
          <w:b/>
          <w:bCs/>
        </w:rPr>
        <w:t xml:space="preserve"> the same symbol type as the </w:t>
      </w:r>
      <w:r w:rsidRPr="00A4355E">
        <w:rPr>
          <w:rFonts w:ascii="Arial" w:hAnsi="Arial" w:cs="Arial"/>
          <w:b/>
          <w:bCs/>
        </w:rPr>
        <w:t>SRS resource set</w:t>
      </w:r>
      <w:r w:rsidRPr="00A4355E">
        <w:rPr>
          <w:rFonts w:ascii="Arial" w:hAnsi="Arial" w:cs="Arial" w:hint="eastAsia"/>
          <w:b/>
          <w:bCs/>
        </w:rPr>
        <w:t>.</w:t>
      </w:r>
    </w:p>
    <w:p w14:paraId="45B8DE82" w14:textId="77777777" w:rsidR="00063CCF" w:rsidRPr="007D5EAD" w:rsidRDefault="00063CCF" w:rsidP="00063CCF">
      <w:pPr>
        <w:keepLines/>
        <w:spacing w:before="240"/>
        <w:rPr>
          <w:rFonts w:ascii="Arial" w:hAnsi="Arial" w:cs="Arial"/>
          <w:bCs/>
          <w:i/>
          <w:iCs/>
          <w:snapToGrid w:val="0"/>
          <w:kern w:val="0"/>
          <w:szCs w:val="21"/>
          <w:u w:val="single"/>
        </w:rPr>
      </w:pPr>
      <w:r>
        <w:rPr>
          <w:rFonts w:ascii="Arial" w:hAnsi="Arial" w:cs="Arial" w:hint="eastAsia"/>
          <w:bCs/>
          <w:i/>
          <w:iCs/>
          <w:snapToGrid w:val="0"/>
          <w:kern w:val="0"/>
          <w:szCs w:val="21"/>
          <w:u w:val="single"/>
        </w:rPr>
        <w:t>CA</w:t>
      </w:r>
    </w:p>
    <w:p w14:paraId="31468135" w14:textId="7DD6E16C" w:rsidR="00063CCF" w:rsidRPr="00B61A66" w:rsidRDefault="00063CCF" w:rsidP="00063CCF">
      <w:pPr>
        <w:keepLines/>
        <w:spacing w:before="240"/>
        <w:rPr>
          <w:rFonts w:ascii="Arial" w:hAnsi="Arial" w:cs="Arial"/>
          <w:b/>
          <w:bCs/>
        </w:rPr>
      </w:pPr>
      <w:r w:rsidRPr="00B61A66">
        <w:rPr>
          <w:rFonts w:ascii="Arial" w:hAnsi="Arial" w:cs="Arial"/>
          <w:b/>
          <w:bCs/>
        </w:rPr>
        <w:t>Proposal</w:t>
      </w:r>
      <w:r>
        <w:rPr>
          <w:rFonts w:ascii="Arial" w:hAnsi="Arial" w:cs="Arial"/>
          <w:b/>
          <w:bCs/>
        </w:rPr>
        <w:t xml:space="preserve"> </w:t>
      </w:r>
      <w:r>
        <w:rPr>
          <w:rFonts w:ascii="Arial" w:hAnsi="Arial" w:cs="Arial" w:hint="eastAsia"/>
          <w:b/>
          <w:bCs/>
        </w:rPr>
        <w:t>1</w:t>
      </w:r>
      <w:r w:rsidR="00A9504C">
        <w:rPr>
          <w:rFonts w:ascii="Arial" w:hAnsi="Arial" w:cs="Arial" w:hint="eastAsia"/>
          <w:b/>
          <w:bCs/>
        </w:rPr>
        <w:t>3</w:t>
      </w:r>
      <w:r w:rsidRPr="00B61A66">
        <w:rPr>
          <w:rFonts w:ascii="Arial" w:hAnsi="Arial" w:cs="Arial"/>
          <w:b/>
          <w:bCs/>
        </w:rPr>
        <w:t xml:space="preserve">: For half-duplex CA, if the SBFD cell is determined as the reference cell of a symbol, </w:t>
      </w:r>
      <w:r>
        <w:rPr>
          <w:rFonts w:ascii="Arial" w:hAnsi="Arial" w:cs="Arial" w:hint="eastAsia"/>
          <w:b/>
          <w:bCs/>
        </w:rPr>
        <w:t>t</w:t>
      </w:r>
      <w:r w:rsidRPr="00B61A66">
        <w:rPr>
          <w:rFonts w:ascii="Arial" w:hAnsi="Arial" w:cs="Arial"/>
          <w:b/>
          <w:bCs/>
        </w:rPr>
        <w:t>he symbol is configured as</w:t>
      </w:r>
    </w:p>
    <w:p w14:paraId="78D7991B" w14:textId="77777777" w:rsidR="00063CCF" w:rsidRPr="00B61A66" w:rsidRDefault="00063CCF" w:rsidP="00063CCF">
      <w:pPr>
        <w:pStyle w:val="af"/>
        <w:keepLines/>
        <w:numPr>
          <w:ilvl w:val="0"/>
          <w:numId w:val="79"/>
        </w:numPr>
        <w:ind w:firstLineChars="0"/>
        <w:rPr>
          <w:rFonts w:ascii="Arial" w:hAnsi="Arial" w:cs="Arial"/>
          <w:b/>
          <w:bCs/>
        </w:rPr>
      </w:pPr>
      <w:r w:rsidRPr="00B61A66">
        <w:rPr>
          <w:rFonts w:ascii="Arial" w:hAnsi="Arial" w:cs="Arial"/>
          <w:b/>
          <w:bCs/>
        </w:rPr>
        <w:t xml:space="preserve">downlink, or uplink, as indicated by </w:t>
      </w:r>
      <w:proofErr w:type="spellStart"/>
      <w:r w:rsidRPr="00B61A66">
        <w:rPr>
          <w:rFonts w:ascii="Arial" w:hAnsi="Arial" w:cs="Arial"/>
          <w:b/>
          <w:bCs/>
          <w:i/>
          <w:iCs/>
        </w:rPr>
        <w:t>tdd</w:t>
      </w:r>
      <w:proofErr w:type="spellEnd"/>
      <w:r w:rsidRPr="00B61A66">
        <w:rPr>
          <w:rFonts w:ascii="Arial" w:hAnsi="Arial" w:cs="Arial"/>
          <w:b/>
          <w:bCs/>
          <w:i/>
          <w:iCs/>
        </w:rPr>
        <w:t>-UL-DL-</w:t>
      </w:r>
      <w:proofErr w:type="spellStart"/>
      <w:r w:rsidRPr="00B61A66">
        <w:rPr>
          <w:rFonts w:ascii="Arial" w:hAnsi="Arial" w:cs="Arial"/>
          <w:b/>
          <w:bCs/>
          <w:i/>
          <w:iCs/>
        </w:rPr>
        <w:t>ConfigurationCommon</w:t>
      </w:r>
      <w:proofErr w:type="spellEnd"/>
      <w:r w:rsidRPr="00B61A66">
        <w:rPr>
          <w:rFonts w:ascii="Arial" w:hAnsi="Arial" w:cs="Arial"/>
          <w:b/>
          <w:bCs/>
        </w:rPr>
        <w:t xml:space="preserve"> or </w:t>
      </w:r>
      <w:proofErr w:type="spellStart"/>
      <w:r w:rsidRPr="00B61A66">
        <w:rPr>
          <w:rFonts w:ascii="Arial" w:hAnsi="Arial" w:cs="Arial"/>
          <w:b/>
          <w:bCs/>
          <w:i/>
          <w:iCs/>
        </w:rPr>
        <w:t>tdd</w:t>
      </w:r>
      <w:proofErr w:type="spellEnd"/>
      <w:r w:rsidRPr="00B61A66">
        <w:rPr>
          <w:rFonts w:ascii="Arial" w:hAnsi="Arial" w:cs="Arial"/>
          <w:b/>
          <w:bCs/>
          <w:i/>
          <w:iCs/>
        </w:rPr>
        <w:t>-UL-DL-ConfigurationDedicated</w:t>
      </w:r>
      <w:r w:rsidRPr="00B61A66">
        <w:rPr>
          <w:rFonts w:ascii="Arial" w:hAnsi="Arial" w:cs="Arial"/>
          <w:b/>
          <w:bCs/>
        </w:rPr>
        <w:t xml:space="preserve"> if the symbol is not an SBFD symbol</w:t>
      </w:r>
    </w:p>
    <w:p w14:paraId="02198C43" w14:textId="77777777" w:rsidR="00063CCF" w:rsidRPr="00B61A66" w:rsidRDefault="00063CCF" w:rsidP="00063CCF">
      <w:pPr>
        <w:pStyle w:val="af"/>
        <w:keepLines/>
        <w:numPr>
          <w:ilvl w:val="0"/>
          <w:numId w:val="79"/>
        </w:numPr>
        <w:ind w:firstLineChars="0"/>
        <w:rPr>
          <w:rFonts w:ascii="Arial" w:hAnsi="Arial" w:cs="Arial"/>
          <w:b/>
          <w:bCs/>
        </w:rPr>
      </w:pPr>
      <w:r w:rsidRPr="00B61A66">
        <w:rPr>
          <w:rFonts w:ascii="Arial" w:hAnsi="Arial" w:cs="Arial"/>
          <w:b/>
          <w:bCs/>
        </w:rPr>
        <w:t>uplink, if the symbol is a flexible or SBFD symbol and the UE is configured to transmit SRS, PUCCH, PUSCH, or PRACH on the symbol</w:t>
      </w:r>
    </w:p>
    <w:p w14:paraId="292685BD" w14:textId="77777777" w:rsidR="00063CCF" w:rsidRPr="00FB6A5D" w:rsidRDefault="00063CCF" w:rsidP="00063CCF">
      <w:pPr>
        <w:pStyle w:val="af"/>
        <w:keepLines/>
        <w:numPr>
          <w:ilvl w:val="0"/>
          <w:numId w:val="79"/>
        </w:numPr>
        <w:ind w:firstLineChars="0"/>
        <w:rPr>
          <w:rFonts w:ascii="Arial" w:hAnsi="Arial" w:cs="Arial"/>
          <w:b/>
          <w:bCs/>
        </w:rPr>
      </w:pPr>
      <w:r w:rsidRPr="00B61A66">
        <w:rPr>
          <w:rFonts w:ascii="Arial" w:hAnsi="Arial" w:cs="Arial"/>
          <w:b/>
          <w:bCs/>
        </w:rPr>
        <w:t>downlink, if the symbol is a flexible or SBFD symbol and the UE is configured to receive PDCCH, PDSCH or CSI-RS on the symbol.</w:t>
      </w:r>
    </w:p>
    <w:bookmarkEnd w:id="0"/>
    <w:p w14:paraId="643F34D6" w14:textId="31CABDE2" w:rsidR="00E40134" w:rsidRPr="00BE69F9" w:rsidRDefault="00D145D1" w:rsidP="00BE69F9">
      <w:pPr>
        <w:pStyle w:val="1"/>
        <w:keepNext w:val="0"/>
        <w:keepLines/>
        <w:widowControl w:val="0"/>
        <w:numPr>
          <w:ilvl w:val="0"/>
          <w:numId w:val="0"/>
        </w:numPr>
        <w:ind w:left="432" w:hanging="432"/>
        <w:rPr>
          <w:snapToGrid w:val="0"/>
          <w:sz w:val="24"/>
          <w:szCs w:val="22"/>
        </w:rPr>
      </w:pPr>
      <w:r w:rsidRPr="00BE69F9">
        <w:rPr>
          <w:snapToGrid w:val="0"/>
          <w:sz w:val="24"/>
          <w:szCs w:val="22"/>
        </w:rPr>
        <w:t>References</w:t>
      </w:r>
    </w:p>
    <w:p w14:paraId="25E7C622" w14:textId="056437E6" w:rsidR="009F5970" w:rsidRPr="009F5970" w:rsidRDefault="009F5970" w:rsidP="00BE69F9">
      <w:pPr>
        <w:pStyle w:val="af3"/>
        <w:keepLines/>
        <w:widowControl w:val="0"/>
        <w:numPr>
          <w:ilvl w:val="0"/>
          <w:numId w:val="34"/>
        </w:numPr>
        <w:suppressAutoHyphens/>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9F5970" w:rsidRPr="009F5970" w:rsidSect="00827816">
      <w:footerReference w:type="default" r:id="rId1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FA43" w14:textId="77777777" w:rsidR="00DB6B91" w:rsidRDefault="00DB6B91" w:rsidP="00DE233D">
      <w:r>
        <w:separator/>
      </w:r>
    </w:p>
  </w:endnote>
  <w:endnote w:type="continuationSeparator" w:id="0">
    <w:p w14:paraId="2005F687" w14:textId="77777777" w:rsidR="00DB6B91" w:rsidRDefault="00DB6B91" w:rsidP="00DE233D">
      <w:r>
        <w:continuationSeparator/>
      </w:r>
    </w:p>
  </w:endnote>
  <w:endnote w:type="continuationNotice" w:id="1">
    <w:p w14:paraId="70B704F7" w14:textId="77777777" w:rsidR="00DB6B91" w:rsidRDefault="00DB6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default"/>
    <w:sig w:usb0="00000000" w:usb1="00000000" w:usb2="00000010" w:usb3="00000000" w:csb0="00040000"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01936" w14:textId="77777777" w:rsidR="00DB6B91" w:rsidRDefault="00DB6B91" w:rsidP="00DE233D">
      <w:r>
        <w:separator/>
      </w:r>
    </w:p>
  </w:footnote>
  <w:footnote w:type="continuationSeparator" w:id="0">
    <w:p w14:paraId="3CF3D613" w14:textId="77777777" w:rsidR="00DB6B91" w:rsidRDefault="00DB6B91" w:rsidP="00DE233D">
      <w:r>
        <w:continuationSeparator/>
      </w:r>
    </w:p>
  </w:footnote>
  <w:footnote w:type="continuationNotice" w:id="1">
    <w:p w14:paraId="4BCBBC73" w14:textId="77777777" w:rsidR="00DB6B91" w:rsidRDefault="00DB6B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F686E"/>
    <w:multiLevelType w:val="hybridMultilevel"/>
    <w:tmpl w:val="22C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B634F7"/>
    <w:multiLevelType w:val="hybridMultilevel"/>
    <w:tmpl w:val="2F900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A6574D"/>
    <w:multiLevelType w:val="hybridMultilevel"/>
    <w:tmpl w:val="B4F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5F0FB5"/>
    <w:multiLevelType w:val="hybridMultilevel"/>
    <w:tmpl w:val="885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977EF"/>
    <w:multiLevelType w:val="hybridMultilevel"/>
    <w:tmpl w:val="A436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3"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7204E61"/>
    <w:multiLevelType w:val="hybridMultilevel"/>
    <w:tmpl w:val="6680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AED298B"/>
    <w:multiLevelType w:val="hybridMultilevel"/>
    <w:tmpl w:val="C740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75"/>
  </w:num>
  <w:num w:numId="2" w16cid:durableId="1522738138">
    <w:abstractNumId w:val="28"/>
  </w:num>
  <w:num w:numId="3" w16cid:durableId="920984749">
    <w:abstractNumId w:val="45"/>
  </w:num>
  <w:num w:numId="4" w16cid:durableId="777453880">
    <w:abstractNumId w:val="36"/>
  </w:num>
  <w:num w:numId="5" w16cid:durableId="81492380">
    <w:abstractNumId w:val="37"/>
  </w:num>
  <w:num w:numId="6" w16cid:durableId="19472068">
    <w:abstractNumId w:val="2"/>
  </w:num>
  <w:num w:numId="7" w16cid:durableId="785808114">
    <w:abstractNumId w:val="4"/>
  </w:num>
  <w:num w:numId="8" w16cid:durableId="1937135966">
    <w:abstractNumId w:val="70"/>
  </w:num>
  <w:num w:numId="9" w16cid:durableId="836188167">
    <w:abstractNumId w:val="22"/>
  </w:num>
  <w:num w:numId="10" w16cid:durableId="502207567">
    <w:abstractNumId w:val="58"/>
  </w:num>
  <w:num w:numId="11" w16cid:durableId="1034889165">
    <w:abstractNumId w:val="0"/>
  </w:num>
  <w:num w:numId="12" w16cid:durableId="1657294973">
    <w:abstractNumId w:val="54"/>
  </w:num>
  <w:num w:numId="13" w16cid:durableId="1133793100">
    <w:abstractNumId w:val="55"/>
  </w:num>
  <w:num w:numId="14" w16cid:durableId="2004234302">
    <w:abstractNumId w:val="49"/>
  </w:num>
  <w:num w:numId="15" w16cid:durableId="345441882">
    <w:abstractNumId w:val="77"/>
  </w:num>
  <w:num w:numId="16" w16cid:durableId="1537085741">
    <w:abstractNumId w:val="50"/>
  </w:num>
  <w:num w:numId="17" w16cid:durableId="1746340986">
    <w:abstractNumId w:val="47"/>
  </w:num>
  <w:num w:numId="18" w16cid:durableId="761488107">
    <w:abstractNumId w:val="73"/>
  </w:num>
  <w:num w:numId="19" w16cid:durableId="1248804785">
    <w:abstractNumId w:val="40"/>
  </w:num>
  <w:num w:numId="20" w16cid:durableId="2082750170">
    <w:abstractNumId w:val="33"/>
  </w:num>
  <w:num w:numId="21" w16cid:durableId="1452363662">
    <w:abstractNumId w:val="21"/>
  </w:num>
  <w:num w:numId="22" w16cid:durableId="466825820">
    <w:abstractNumId w:val="53"/>
  </w:num>
  <w:num w:numId="23" w16cid:durableId="1996490927">
    <w:abstractNumId w:val="76"/>
  </w:num>
  <w:num w:numId="24" w16cid:durableId="494958993">
    <w:abstractNumId w:val="67"/>
  </w:num>
  <w:num w:numId="25" w16cid:durableId="581137784">
    <w:abstractNumId w:val="12"/>
  </w:num>
  <w:num w:numId="26" w16cid:durableId="1319765444">
    <w:abstractNumId w:val="78"/>
  </w:num>
  <w:num w:numId="27" w16cid:durableId="74278735">
    <w:abstractNumId w:val="24"/>
  </w:num>
  <w:num w:numId="28" w16cid:durableId="255478610">
    <w:abstractNumId w:val="69"/>
  </w:num>
  <w:num w:numId="29" w16cid:durableId="259682009">
    <w:abstractNumId w:val="19"/>
  </w:num>
  <w:num w:numId="30" w16cid:durableId="874582973">
    <w:abstractNumId w:val="61"/>
  </w:num>
  <w:num w:numId="31" w16cid:durableId="1723285324">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528227147">
    <w:abstractNumId w:val="16"/>
  </w:num>
  <w:num w:numId="34" w16cid:durableId="834537848">
    <w:abstractNumId w:val="66"/>
  </w:num>
  <w:num w:numId="35" w16cid:durableId="293292225">
    <w:abstractNumId w:val="60"/>
  </w:num>
  <w:num w:numId="36" w16cid:durableId="682047397">
    <w:abstractNumId w:val="20"/>
  </w:num>
  <w:num w:numId="37" w16cid:durableId="2003896914">
    <w:abstractNumId w:val="14"/>
  </w:num>
  <w:num w:numId="38" w16cid:durableId="1998920446">
    <w:abstractNumId w:val="10"/>
  </w:num>
  <w:num w:numId="39" w16cid:durableId="660356661">
    <w:abstractNumId w:val="25"/>
  </w:num>
  <w:num w:numId="40" w16cid:durableId="973632525">
    <w:abstractNumId w:val="51"/>
  </w:num>
  <w:num w:numId="41" w16cid:durableId="606739878">
    <w:abstractNumId w:val="11"/>
  </w:num>
  <w:num w:numId="42" w16cid:durableId="846792225">
    <w:abstractNumId w:val="31"/>
  </w:num>
  <w:num w:numId="43" w16cid:durableId="727073053">
    <w:abstractNumId w:val="23"/>
  </w:num>
  <w:num w:numId="44" w16cid:durableId="1866406855">
    <w:abstractNumId w:val="68"/>
  </w:num>
  <w:num w:numId="45" w16cid:durableId="1985348343">
    <w:abstractNumId w:val="13"/>
  </w:num>
  <w:num w:numId="46" w16cid:durableId="278994173">
    <w:abstractNumId w:val="39"/>
  </w:num>
  <w:num w:numId="47" w16cid:durableId="1951736167">
    <w:abstractNumId w:val="27"/>
  </w:num>
  <w:num w:numId="48" w16cid:durableId="1607427151">
    <w:abstractNumId w:val="9"/>
  </w:num>
  <w:num w:numId="49" w16cid:durableId="843742182">
    <w:abstractNumId w:val="9"/>
  </w:num>
  <w:num w:numId="50" w16cid:durableId="327365917">
    <w:abstractNumId w:val="6"/>
  </w:num>
  <w:num w:numId="51" w16cid:durableId="1835488530">
    <w:abstractNumId w:val="41"/>
  </w:num>
  <w:num w:numId="52" w16cid:durableId="1574001924">
    <w:abstractNumId w:val="18"/>
  </w:num>
  <w:num w:numId="53" w16cid:durableId="1652518632">
    <w:abstractNumId w:val="1"/>
  </w:num>
  <w:num w:numId="54" w16cid:durableId="1372224695">
    <w:abstractNumId w:val="38"/>
  </w:num>
  <w:num w:numId="55" w16cid:durableId="782580484">
    <w:abstractNumId w:val="56"/>
  </w:num>
  <w:num w:numId="56" w16cid:durableId="1833984609">
    <w:abstractNumId w:val="64"/>
  </w:num>
  <w:num w:numId="57" w16cid:durableId="1682664863">
    <w:abstractNumId w:val="44"/>
  </w:num>
  <w:num w:numId="58" w16cid:durableId="315032143">
    <w:abstractNumId w:val="32"/>
  </w:num>
  <w:num w:numId="59" w16cid:durableId="2045523134">
    <w:abstractNumId w:val="15"/>
  </w:num>
  <w:num w:numId="60" w16cid:durableId="1675495575">
    <w:abstractNumId w:val="35"/>
  </w:num>
  <w:num w:numId="61" w16cid:durableId="590772952">
    <w:abstractNumId w:val="9"/>
  </w:num>
  <w:num w:numId="62" w16cid:durableId="344983836">
    <w:abstractNumId w:val="29"/>
  </w:num>
  <w:num w:numId="63" w16cid:durableId="1332490986">
    <w:abstractNumId w:val="62"/>
  </w:num>
  <w:num w:numId="64" w16cid:durableId="1074010664">
    <w:abstractNumId w:val="17"/>
  </w:num>
  <w:num w:numId="65" w16cid:durableId="234781916">
    <w:abstractNumId w:val="52"/>
  </w:num>
  <w:num w:numId="66" w16cid:durableId="207880590">
    <w:abstractNumId w:val="48"/>
  </w:num>
  <w:num w:numId="67" w16cid:durableId="2074228979">
    <w:abstractNumId w:val="3"/>
  </w:num>
  <w:num w:numId="68" w16cid:durableId="966937247">
    <w:abstractNumId w:val="71"/>
  </w:num>
  <w:num w:numId="69" w16cid:durableId="117141007">
    <w:abstractNumId w:val="8"/>
  </w:num>
  <w:num w:numId="70" w16cid:durableId="1207329517">
    <w:abstractNumId w:val="26"/>
  </w:num>
  <w:num w:numId="71" w16cid:durableId="349767369">
    <w:abstractNumId w:val="63"/>
  </w:num>
  <w:num w:numId="72" w16cid:durableId="1508445390">
    <w:abstractNumId w:val="57"/>
  </w:num>
  <w:num w:numId="73" w16cid:durableId="301616407">
    <w:abstractNumId w:val="34"/>
  </w:num>
  <w:num w:numId="74" w16cid:durableId="1318680884">
    <w:abstractNumId w:val="7"/>
  </w:num>
  <w:num w:numId="75" w16cid:durableId="102963456">
    <w:abstractNumId w:val="65"/>
  </w:num>
  <w:num w:numId="76" w16cid:durableId="2090273497">
    <w:abstractNumId w:val="46"/>
  </w:num>
  <w:num w:numId="77" w16cid:durableId="1024328299">
    <w:abstractNumId w:val="9"/>
  </w:num>
  <w:num w:numId="78" w16cid:durableId="1693457148">
    <w:abstractNumId w:val="59"/>
  </w:num>
  <w:num w:numId="79" w16cid:durableId="1537887960">
    <w:abstractNumId w:val="72"/>
  </w:num>
  <w:num w:numId="80" w16cid:durableId="1887793297">
    <w:abstractNumId w:val="30"/>
  </w:num>
  <w:num w:numId="81" w16cid:durableId="1283344340">
    <w:abstractNumId w:val="42"/>
  </w:num>
  <w:num w:numId="82" w16cid:durableId="1810393891">
    <w:abstractNumId w:val="74"/>
  </w:num>
  <w:num w:numId="83" w16cid:durableId="2027248569">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3C63"/>
    <w:rsid w:val="000042B4"/>
    <w:rsid w:val="000042C8"/>
    <w:rsid w:val="000064D2"/>
    <w:rsid w:val="00007211"/>
    <w:rsid w:val="000072A7"/>
    <w:rsid w:val="0000760E"/>
    <w:rsid w:val="00007A02"/>
    <w:rsid w:val="00012763"/>
    <w:rsid w:val="00013261"/>
    <w:rsid w:val="00013FFB"/>
    <w:rsid w:val="000142B3"/>
    <w:rsid w:val="0001450F"/>
    <w:rsid w:val="00014C57"/>
    <w:rsid w:val="00014E70"/>
    <w:rsid w:val="000154AB"/>
    <w:rsid w:val="000157D3"/>
    <w:rsid w:val="00015B97"/>
    <w:rsid w:val="0001656F"/>
    <w:rsid w:val="00016ADB"/>
    <w:rsid w:val="00016E25"/>
    <w:rsid w:val="00017692"/>
    <w:rsid w:val="00020C47"/>
    <w:rsid w:val="00020FCD"/>
    <w:rsid w:val="000210C5"/>
    <w:rsid w:val="000211B5"/>
    <w:rsid w:val="00021707"/>
    <w:rsid w:val="00021B5E"/>
    <w:rsid w:val="00021DCB"/>
    <w:rsid w:val="00021E85"/>
    <w:rsid w:val="00022658"/>
    <w:rsid w:val="00023148"/>
    <w:rsid w:val="000235E3"/>
    <w:rsid w:val="0002391E"/>
    <w:rsid w:val="00023DD3"/>
    <w:rsid w:val="000244D5"/>
    <w:rsid w:val="00026515"/>
    <w:rsid w:val="00026FC5"/>
    <w:rsid w:val="000311AD"/>
    <w:rsid w:val="00031358"/>
    <w:rsid w:val="00031F81"/>
    <w:rsid w:val="0003202B"/>
    <w:rsid w:val="000330B9"/>
    <w:rsid w:val="0003336D"/>
    <w:rsid w:val="00033621"/>
    <w:rsid w:val="00033D6A"/>
    <w:rsid w:val="000344A2"/>
    <w:rsid w:val="00034708"/>
    <w:rsid w:val="00034E15"/>
    <w:rsid w:val="00035086"/>
    <w:rsid w:val="000352E5"/>
    <w:rsid w:val="00036C62"/>
    <w:rsid w:val="00036D76"/>
    <w:rsid w:val="0003779A"/>
    <w:rsid w:val="00037F6B"/>
    <w:rsid w:val="00040919"/>
    <w:rsid w:val="000410BA"/>
    <w:rsid w:val="00041302"/>
    <w:rsid w:val="0004168D"/>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CCF"/>
    <w:rsid w:val="00063D69"/>
    <w:rsid w:val="000647FE"/>
    <w:rsid w:val="00065269"/>
    <w:rsid w:val="000656C8"/>
    <w:rsid w:val="000656DA"/>
    <w:rsid w:val="0006595C"/>
    <w:rsid w:val="00065C47"/>
    <w:rsid w:val="00066033"/>
    <w:rsid w:val="00066527"/>
    <w:rsid w:val="000669BE"/>
    <w:rsid w:val="00066B8D"/>
    <w:rsid w:val="00066DB1"/>
    <w:rsid w:val="00066E82"/>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80AB0"/>
    <w:rsid w:val="0008168B"/>
    <w:rsid w:val="00081BD3"/>
    <w:rsid w:val="00081D4B"/>
    <w:rsid w:val="00081EB0"/>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AA0"/>
    <w:rsid w:val="00093012"/>
    <w:rsid w:val="000940FD"/>
    <w:rsid w:val="00094BF0"/>
    <w:rsid w:val="00095A0C"/>
    <w:rsid w:val="00096034"/>
    <w:rsid w:val="000963B8"/>
    <w:rsid w:val="00096866"/>
    <w:rsid w:val="00096A9C"/>
    <w:rsid w:val="0009763D"/>
    <w:rsid w:val="000978F1"/>
    <w:rsid w:val="00097E01"/>
    <w:rsid w:val="000A0D60"/>
    <w:rsid w:val="000A1128"/>
    <w:rsid w:val="000A1916"/>
    <w:rsid w:val="000A271E"/>
    <w:rsid w:val="000A2B80"/>
    <w:rsid w:val="000A4624"/>
    <w:rsid w:val="000A4BE3"/>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0EBB"/>
    <w:rsid w:val="000B109E"/>
    <w:rsid w:val="000B25D9"/>
    <w:rsid w:val="000B2B33"/>
    <w:rsid w:val="000B2B56"/>
    <w:rsid w:val="000B3C6D"/>
    <w:rsid w:val="000B3DD0"/>
    <w:rsid w:val="000B4533"/>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4F7"/>
    <w:rsid w:val="000C787B"/>
    <w:rsid w:val="000D02B2"/>
    <w:rsid w:val="000D04D6"/>
    <w:rsid w:val="000D0C9D"/>
    <w:rsid w:val="000D1707"/>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617"/>
    <w:rsid w:val="000E39D5"/>
    <w:rsid w:val="000E41DA"/>
    <w:rsid w:val="000E449B"/>
    <w:rsid w:val="000E4ADC"/>
    <w:rsid w:val="000E592C"/>
    <w:rsid w:val="000E5AD9"/>
    <w:rsid w:val="000E5E6E"/>
    <w:rsid w:val="000E6B9C"/>
    <w:rsid w:val="000E6D3A"/>
    <w:rsid w:val="000E752D"/>
    <w:rsid w:val="000F04D1"/>
    <w:rsid w:val="000F05C5"/>
    <w:rsid w:val="000F0D47"/>
    <w:rsid w:val="000F1267"/>
    <w:rsid w:val="000F22AB"/>
    <w:rsid w:val="000F233B"/>
    <w:rsid w:val="000F332E"/>
    <w:rsid w:val="000F4052"/>
    <w:rsid w:val="000F412B"/>
    <w:rsid w:val="000F436C"/>
    <w:rsid w:val="000F499C"/>
    <w:rsid w:val="000F4F2E"/>
    <w:rsid w:val="000F5860"/>
    <w:rsid w:val="000F5CE8"/>
    <w:rsid w:val="000F67B5"/>
    <w:rsid w:val="000F7FE9"/>
    <w:rsid w:val="00100E3E"/>
    <w:rsid w:val="00101036"/>
    <w:rsid w:val="00101A3C"/>
    <w:rsid w:val="00101D42"/>
    <w:rsid w:val="00103EBD"/>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1B5B"/>
    <w:rsid w:val="00152273"/>
    <w:rsid w:val="00153222"/>
    <w:rsid w:val="00153F66"/>
    <w:rsid w:val="001551AB"/>
    <w:rsid w:val="00155AB4"/>
    <w:rsid w:val="00157B8F"/>
    <w:rsid w:val="00157BEA"/>
    <w:rsid w:val="001601F5"/>
    <w:rsid w:val="001605DF"/>
    <w:rsid w:val="0016065C"/>
    <w:rsid w:val="001610C5"/>
    <w:rsid w:val="0016137A"/>
    <w:rsid w:val="001624D9"/>
    <w:rsid w:val="001627B7"/>
    <w:rsid w:val="00162B94"/>
    <w:rsid w:val="00163987"/>
    <w:rsid w:val="0016652D"/>
    <w:rsid w:val="00166E61"/>
    <w:rsid w:val="001673CD"/>
    <w:rsid w:val="00170272"/>
    <w:rsid w:val="0017099C"/>
    <w:rsid w:val="00173406"/>
    <w:rsid w:val="00173F69"/>
    <w:rsid w:val="00174E92"/>
    <w:rsid w:val="001752E9"/>
    <w:rsid w:val="00176458"/>
    <w:rsid w:val="00176A0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126"/>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337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2EBB"/>
    <w:rsid w:val="001C315D"/>
    <w:rsid w:val="001C6D2F"/>
    <w:rsid w:val="001C72A9"/>
    <w:rsid w:val="001C7B46"/>
    <w:rsid w:val="001D06E9"/>
    <w:rsid w:val="001D0AA3"/>
    <w:rsid w:val="001D0B2C"/>
    <w:rsid w:val="001D0B6C"/>
    <w:rsid w:val="001D0F00"/>
    <w:rsid w:val="001D1F17"/>
    <w:rsid w:val="001D2AA4"/>
    <w:rsid w:val="001D33A4"/>
    <w:rsid w:val="001D38AE"/>
    <w:rsid w:val="001D3C63"/>
    <w:rsid w:val="001D3DE6"/>
    <w:rsid w:val="001D476A"/>
    <w:rsid w:val="001D55FD"/>
    <w:rsid w:val="001D5802"/>
    <w:rsid w:val="001D6247"/>
    <w:rsid w:val="001D6CA1"/>
    <w:rsid w:val="001E17F6"/>
    <w:rsid w:val="001E1AC0"/>
    <w:rsid w:val="001E1B4C"/>
    <w:rsid w:val="001E2BFB"/>
    <w:rsid w:val="001E323F"/>
    <w:rsid w:val="001E32E4"/>
    <w:rsid w:val="001E37CA"/>
    <w:rsid w:val="001E3E76"/>
    <w:rsid w:val="001E4159"/>
    <w:rsid w:val="001E44F9"/>
    <w:rsid w:val="001E5A48"/>
    <w:rsid w:val="001E64F4"/>
    <w:rsid w:val="001E7ACB"/>
    <w:rsid w:val="001F06A4"/>
    <w:rsid w:val="001F06E3"/>
    <w:rsid w:val="001F0DAA"/>
    <w:rsid w:val="001F0DFD"/>
    <w:rsid w:val="001F0E90"/>
    <w:rsid w:val="001F12DA"/>
    <w:rsid w:val="001F1C34"/>
    <w:rsid w:val="001F3CFB"/>
    <w:rsid w:val="001F41C7"/>
    <w:rsid w:val="001F4AC0"/>
    <w:rsid w:val="001F55E5"/>
    <w:rsid w:val="001F580C"/>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4E6"/>
    <w:rsid w:val="00223CD4"/>
    <w:rsid w:val="00223DD5"/>
    <w:rsid w:val="002242AD"/>
    <w:rsid w:val="00224FFB"/>
    <w:rsid w:val="002252E1"/>
    <w:rsid w:val="0022621D"/>
    <w:rsid w:val="00226461"/>
    <w:rsid w:val="00227572"/>
    <w:rsid w:val="00230B51"/>
    <w:rsid w:val="002311A7"/>
    <w:rsid w:val="00231927"/>
    <w:rsid w:val="00232567"/>
    <w:rsid w:val="00232AA7"/>
    <w:rsid w:val="0023310D"/>
    <w:rsid w:val="00234D29"/>
    <w:rsid w:val="0023528C"/>
    <w:rsid w:val="002356A3"/>
    <w:rsid w:val="002357F4"/>
    <w:rsid w:val="002367EA"/>
    <w:rsid w:val="00237260"/>
    <w:rsid w:val="0023746A"/>
    <w:rsid w:val="0023749E"/>
    <w:rsid w:val="002405DA"/>
    <w:rsid w:val="00240B46"/>
    <w:rsid w:val="00241153"/>
    <w:rsid w:val="0024129F"/>
    <w:rsid w:val="00241588"/>
    <w:rsid w:val="002417F8"/>
    <w:rsid w:val="002418AA"/>
    <w:rsid w:val="002420D4"/>
    <w:rsid w:val="002424CD"/>
    <w:rsid w:val="002458D0"/>
    <w:rsid w:val="00245F76"/>
    <w:rsid w:val="002460B5"/>
    <w:rsid w:val="002477C1"/>
    <w:rsid w:val="002477E5"/>
    <w:rsid w:val="00247C86"/>
    <w:rsid w:val="00250334"/>
    <w:rsid w:val="00250E7A"/>
    <w:rsid w:val="002522E1"/>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4A"/>
    <w:rsid w:val="00284788"/>
    <w:rsid w:val="00284C9A"/>
    <w:rsid w:val="0028542D"/>
    <w:rsid w:val="002867AE"/>
    <w:rsid w:val="00286958"/>
    <w:rsid w:val="002878C9"/>
    <w:rsid w:val="00290E01"/>
    <w:rsid w:val="00291F32"/>
    <w:rsid w:val="0029204A"/>
    <w:rsid w:val="002931C8"/>
    <w:rsid w:val="00295539"/>
    <w:rsid w:val="00295BA3"/>
    <w:rsid w:val="00295BBD"/>
    <w:rsid w:val="00295F6C"/>
    <w:rsid w:val="002A05B0"/>
    <w:rsid w:val="002A0A87"/>
    <w:rsid w:val="002A0E9D"/>
    <w:rsid w:val="002A1162"/>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417D"/>
    <w:rsid w:val="002C4612"/>
    <w:rsid w:val="002C4D9C"/>
    <w:rsid w:val="002C5187"/>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74AD"/>
    <w:rsid w:val="002D768D"/>
    <w:rsid w:val="002D7C09"/>
    <w:rsid w:val="002E079B"/>
    <w:rsid w:val="002E0A05"/>
    <w:rsid w:val="002E0F9F"/>
    <w:rsid w:val="002E18E1"/>
    <w:rsid w:val="002E2310"/>
    <w:rsid w:val="002E2894"/>
    <w:rsid w:val="002E2DEB"/>
    <w:rsid w:val="002E3755"/>
    <w:rsid w:val="002E38FE"/>
    <w:rsid w:val="002E3DCF"/>
    <w:rsid w:val="002E4313"/>
    <w:rsid w:val="002E46AC"/>
    <w:rsid w:val="002E4C3F"/>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00DC"/>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2792D"/>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14B9"/>
    <w:rsid w:val="003417E2"/>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6B6"/>
    <w:rsid w:val="003758DE"/>
    <w:rsid w:val="003765FB"/>
    <w:rsid w:val="00376A66"/>
    <w:rsid w:val="003771E8"/>
    <w:rsid w:val="00377983"/>
    <w:rsid w:val="003802C7"/>
    <w:rsid w:val="0038383A"/>
    <w:rsid w:val="0038502B"/>
    <w:rsid w:val="003854C1"/>
    <w:rsid w:val="0038615A"/>
    <w:rsid w:val="00386D4C"/>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217"/>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B7195"/>
    <w:rsid w:val="003B76F2"/>
    <w:rsid w:val="003C04A6"/>
    <w:rsid w:val="003C0E77"/>
    <w:rsid w:val="003C18FE"/>
    <w:rsid w:val="003C1E87"/>
    <w:rsid w:val="003C2733"/>
    <w:rsid w:val="003C2D80"/>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4982"/>
    <w:rsid w:val="003D62C1"/>
    <w:rsid w:val="003D682F"/>
    <w:rsid w:val="003D6F6B"/>
    <w:rsid w:val="003D7529"/>
    <w:rsid w:val="003E00BE"/>
    <w:rsid w:val="003E11F4"/>
    <w:rsid w:val="003E145A"/>
    <w:rsid w:val="003E162F"/>
    <w:rsid w:val="003E198A"/>
    <w:rsid w:val="003E1B21"/>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7508"/>
    <w:rsid w:val="004007FF"/>
    <w:rsid w:val="00400FF0"/>
    <w:rsid w:val="004012B0"/>
    <w:rsid w:val="004012E9"/>
    <w:rsid w:val="00403577"/>
    <w:rsid w:val="00403A44"/>
    <w:rsid w:val="00403D1E"/>
    <w:rsid w:val="00403DEF"/>
    <w:rsid w:val="00403F15"/>
    <w:rsid w:val="00404DAB"/>
    <w:rsid w:val="00405852"/>
    <w:rsid w:val="004058DA"/>
    <w:rsid w:val="00405E7B"/>
    <w:rsid w:val="00406140"/>
    <w:rsid w:val="00407B7D"/>
    <w:rsid w:val="004106CA"/>
    <w:rsid w:val="00412544"/>
    <w:rsid w:val="00412741"/>
    <w:rsid w:val="00413401"/>
    <w:rsid w:val="004146E1"/>
    <w:rsid w:val="004159CB"/>
    <w:rsid w:val="00417AA6"/>
    <w:rsid w:val="00417E1F"/>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8EF"/>
    <w:rsid w:val="00433D9E"/>
    <w:rsid w:val="00434C9B"/>
    <w:rsid w:val="004350F6"/>
    <w:rsid w:val="00436781"/>
    <w:rsid w:val="00440320"/>
    <w:rsid w:val="00440580"/>
    <w:rsid w:val="004405CB"/>
    <w:rsid w:val="004408FB"/>
    <w:rsid w:val="00440A24"/>
    <w:rsid w:val="00441652"/>
    <w:rsid w:val="00442413"/>
    <w:rsid w:val="0044272F"/>
    <w:rsid w:val="00442871"/>
    <w:rsid w:val="00444DD5"/>
    <w:rsid w:val="00445067"/>
    <w:rsid w:val="0044515E"/>
    <w:rsid w:val="00445796"/>
    <w:rsid w:val="00445B6E"/>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CE8"/>
    <w:rsid w:val="004771EA"/>
    <w:rsid w:val="00477247"/>
    <w:rsid w:val="004805B8"/>
    <w:rsid w:val="00480A26"/>
    <w:rsid w:val="00480DB0"/>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B2"/>
    <w:rsid w:val="0049525B"/>
    <w:rsid w:val="00495753"/>
    <w:rsid w:val="004960A6"/>
    <w:rsid w:val="0049694C"/>
    <w:rsid w:val="00496D22"/>
    <w:rsid w:val="00497479"/>
    <w:rsid w:val="00497D43"/>
    <w:rsid w:val="004A06BD"/>
    <w:rsid w:val="004A1308"/>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2E32"/>
    <w:rsid w:val="004E3968"/>
    <w:rsid w:val="004E3B74"/>
    <w:rsid w:val="004E3BED"/>
    <w:rsid w:val="004E40E5"/>
    <w:rsid w:val="004E4191"/>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23AB"/>
    <w:rsid w:val="005032C5"/>
    <w:rsid w:val="005037D8"/>
    <w:rsid w:val="0050495D"/>
    <w:rsid w:val="005052CB"/>
    <w:rsid w:val="00505853"/>
    <w:rsid w:val="005066AF"/>
    <w:rsid w:val="00506752"/>
    <w:rsid w:val="00506AA2"/>
    <w:rsid w:val="005076A9"/>
    <w:rsid w:val="00507BED"/>
    <w:rsid w:val="00507E83"/>
    <w:rsid w:val="00507F10"/>
    <w:rsid w:val="00507FD3"/>
    <w:rsid w:val="0051035B"/>
    <w:rsid w:val="00511D22"/>
    <w:rsid w:val="005122A0"/>
    <w:rsid w:val="005145D0"/>
    <w:rsid w:val="00514CFE"/>
    <w:rsid w:val="00514F37"/>
    <w:rsid w:val="0051507F"/>
    <w:rsid w:val="005156F8"/>
    <w:rsid w:val="00516574"/>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6C2"/>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294"/>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D6E"/>
    <w:rsid w:val="00550F2C"/>
    <w:rsid w:val="00551B1A"/>
    <w:rsid w:val="0055201C"/>
    <w:rsid w:val="005523DB"/>
    <w:rsid w:val="005523F1"/>
    <w:rsid w:val="00552968"/>
    <w:rsid w:val="00552CFB"/>
    <w:rsid w:val="00554751"/>
    <w:rsid w:val="00555148"/>
    <w:rsid w:val="005555F8"/>
    <w:rsid w:val="0055568C"/>
    <w:rsid w:val="005556E7"/>
    <w:rsid w:val="00555820"/>
    <w:rsid w:val="00556EF7"/>
    <w:rsid w:val="005573D1"/>
    <w:rsid w:val="00557BA7"/>
    <w:rsid w:val="0056006B"/>
    <w:rsid w:val="00560130"/>
    <w:rsid w:val="00560676"/>
    <w:rsid w:val="00560D29"/>
    <w:rsid w:val="0056150A"/>
    <w:rsid w:val="005625A8"/>
    <w:rsid w:val="00562928"/>
    <w:rsid w:val="00562D61"/>
    <w:rsid w:val="00562EA7"/>
    <w:rsid w:val="00564FE0"/>
    <w:rsid w:val="005652C3"/>
    <w:rsid w:val="00565BAF"/>
    <w:rsid w:val="00565E34"/>
    <w:rsid w:val="005701A7"/>
    <w:rsid w:val="00570B10"/>
    <w:rsid w:val="005713D0"/>
    <w:rsid w:val="00572297"/>
    <w:rsid w:val="00572474"/>
    <w:rsid w:val="00572A29"/>
    <w:rsid w:val="00572C05"/>
    <w:rsid w:val="00573359"/>
    <w:rsid w:val="0057335F"/>
    <w:rsid w:val="005735DE"/>
    <w:rsid w:val="005741B9"/>
    <w:rsid w:val="00574A0C"/>
    <w:rsid w:val="00575575"/>
    <w:rsid w:val="005756A3"/>
    <w:rsid w:val="0057640F"/>
    <w:rsid w:val="00577413"/>
    <w:rsid w:val="00577789"/>
    <w:rsid w:val="005778B3"/>
    <w:rsid w:val="00577C2D"/>
    <w:rsid w:val="00580210"/>
    <w:rsid w:val="005802FB"/>
    <w:rsid w:val="005808B9"/>
    <w:rsid w:val="005808CB"/>
    <w:rsid w:val="00580E5A"/>
    <w:rsid w:val="00581192"/>
    <w:rsid w:val="00581398"/>
    <w:rsid w:val="00582800"/>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7011"/>
    <w:rsid w:val="00597279"/>
    <w:rsid w:val="005A02FB"/>
    <w:rsid w:val="005A07A5"/>
    <w:rsid w:val="005A167B"/>
    <w:rsid w:val="005A26AE"/>
    <w:rsid w:val="005A2B2A"/>
    <w:rsid w:val="005A2B38"/>
    <w:rsid w:val="005A31B0"/>
    <w:rsid w:val="005A3911"/>
    <w:rsid w:val="005A3DD3"/>
    <w:rsid w:val="005A4499"/>
    <w:rsid w:val="005A4FBD"/>
    <w:rsid w:val="005A541B"/>
    <w:rsid w:val="005A570F"/>
    <w:rsid w:val="005A6537"/>
    <w:rsid w:val="005A65BC"/>
    <w:rsid w:val="005A6D3D"/>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021C"/>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60051B"/>
    <w:rsid w:val="00600A31"/>
    <w:rsid w:val="00601A50"/>
    <w:rsid w:val="00601D4C"/>
    <w:rsid w:val="00601DB1"/>
    <w:rsid w:val="006027C0"/>
    <w:rsid w:val="00603694"/>
    <w:rsid w:val="00605960"/>
    <w:rsid w:val="00605B7E"/>
    <w:rsid w:val="006062BE"/>
    <w:rsid w:val="00606B2D"/>
    <w:rsid w:val="006072C2"/>
    <w:rsid w:val="00607ABF"/>
    <w:rsid w:val="00607C7A"/>
    <w:rsid w:val="00607F9C"/>
    <w:rsid w:val="006114AD"/>
    <w:rsid w:val="0061169A"/>
    <w:rsid w:val="00611A05"/>
    <w:rsid w:val="00612A99"/>
    <w:rsid w:val="00612CBE"/>
    <w:rsid w:val="00612F37"/>
    <w:rsid w:val="00613786"/>
    <w:rsid w:val="00613E2B"/>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23"/>
    <w:rsid w:val="00682F75"/>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87E0F"/>
    <w:rsid w:val="00690417"/>
    <w:rsid w:val="00691BA0"/>
    <w:rsid w:val="006923CF"/>
    <w:rsid w:val="006934BD"/>
    <w:rsid w:val="00693678"/>
    <w:rsid w:val="00693DB5"/>
    <w:rsid w:val="006945EE"/>
    <w:rsid w:val="00694AE5"/>
    <w:rsid w:val="006953BC"/>
    <w:rsid w:val="00695D70"/>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E11"/>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906"/>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1A7"/>
    <w:rsid w:val="007522F7"/>
    <w:rsid w:val="007523FF"/>
    <w:rsid w:val="00752C1F"/>
    <w:rsid w:val="00753E61"/>
    <w:rsid w:val="00754A03"/>
    <w:rsid w:val="00755368"/>
    <w:rsid w:val="00755678"/>
    <w:rsid w:val="00755C8A"/>
    <w:rsid w:val="00755F8B"/>
    <w:rsid w:val="00757E69"/>
    <w:rsid w:val="0076198D"/>
    <w:rsid w:val="00762335"/>
    <w:rsid w:val="007625E2"/>
    <w:rsid w:val="00762DE3"/>
    <w:rsid w:val="00762F88"/>
    <w:rsid w:val="007635AE"/>
    <w:rsid w:val="007636AD"/>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3897"/>
    <w:rsid w:val="0077497E"/>
    <w:rsid w:val="00775299"/>
    <w:rsid w:val="00777459"/>
    <w:rsid w:val="00777796"/>
    <w:rsid w:val="00777F39"/>
    <w:rsid w:val="007807D0"/>
    <w:rsid w:val="00781F7A"/>
    <w:rsid w:val="00782E92"/>
    <w:rsid w:val="0078359D"/>
    <w:rsid w:val="00783BDE"/>
    <w:rsid w:val="007840A8"/>
    <w:rsid w:val="007845AF"/>
    <w:rsid w:val="00784603"/>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6CE"/>
    <w:rsid w:val="00794C6F"/>
    <w:rsid w:val="00794F0C"/>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E34"/>
    <w:rsid w:val="007D5EAD"/>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B16"/>
    <w:rsid w:val="00832E1F"/>
    <w:rsid w:val="0083375F"/>
    <w:rsid w:val="008343E1"/>
    <w:rsid w:val="00835CED"/>
    <w:rsid w:val="00835DDB"/>
    <w:rsid w:val="00836300"/>
    <w:rsid w:val="00837468"/>
    <w:rsid w:val="00837B35"/>
    <w:rsid w:val="00837D7C"/>
    <w:rsid w:val="00841D7E"/>
    <w:rsid w:val="00841F61"/>
    <w:rsid w:val="008443CA"/>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54AF"/>
    <w:rsid w:val="00865BE4"/>
    <w:rsid w:val="008660F0"/>
    <w:rsid w:val="00866588"/>
    <w:rsid w:val="00867198"/>
    <w:rsid w:val="008677D6"/>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090C"/>
    <w:rsid w:val="00881183"/>
    <w:rsid w:val="00881EB6"/>
    <w:rsid w:val="00882275"/>
    <w:rsid w:val="00884644"/>
    <w:rsid w:val="00884C71"/>
    <w:rsid w:val="00885750"/>
    <w:rsid w:val="0088640B"/>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6D81"/>
    <w:rsid w:val="008970B0"/>
    <w:rsid w:val="0089717C"/>
    <w:rsid w:val="008973BD"/>
    <w:rsid w:val="00897A70"/>
    <w:rsid w:val="008A01DE"/>
    <w:rsid w:val="008A0485"/>
    <w:rsid w:val="008A1F50"/>
    <w:rsid w:val="008A2D94"/>
    <w:rsid w:val="008A30FA"/>
    <w:rsid w:val="008A55E7"/>
    <w:rsid w:val="008A5B77"/>
    <w:rsid w:val="008A6BC9"/>
    <w:rsid w:val="008A6C63"/>
    <w:rsid w:val="008B0022"/>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40E"/>
    <w:rsid w:val="008D5211"/>
    <w:rsid w:val="008D5D3A"/>
    <w:rsid w:val="008D61EB"/>
    <w:rsid w:val="008D627A"/>
    <w:rsid w:val="008D6C6F"/>
    <w:rsid w:val="008D7662"/>
    <w:rsid w:val="008E04EB"/>
    <w:rsid w:val="008E0D34"/>
    <w:rsid w:val="008E21F0"/>
    <w:rsid w:val="008E280B"/>
    <w:rsid w:val="008E28DC"/>
    <w:rsid w:val="008E2A9B"/>
    <w:rsid w:val="008E3463"/>
    <w:rsid w:val="008E3A27"/>
    <w:rsid w:val="008E3DF1"/>
    <w:rsid w:val="008E3E1F"/>
    <w:rsid w:val="008E4CE6"/>
    <w:rsid w:val="008E5BC3"/>
    <w:rsid w:val="008E5CCD"/>
    <w:rsid w:val="008E6549"/>
    <w:rsid w:val="008E6713"/>
    <w:rsid w:val="008E715D"/>
    <w:rsid w:val="008E715E"/>
    <w:rsid w:val="008E74CF"/>
    <w:rsid w:val="008E7A84"/>
    <w:rsid w:val="008E7EF2"/>
    <w:rsid w:val="008F0443"/>
    <w:rsid w:val="008F08AA"/>
    <w:rsid w:val="008F0E58"/>
    <w:rsid w:val="008F112A"/>
    <w:rsid w:val="008F1C8C"/>
    <w:rsid w:val="008F20C5"/>
    <w:rsid w:val="008F225B"/>
    <w:rsid w:val="008F396C"/>
    <w:rsid w:val="008F4993"/>
    <w:rsid w:val="008F4DC4"/>
    <w:rsid w:val="008F7063"/>
    <w:rsid w:val="00901AA4"/>
    <w:rsid w:val="00901E86"/>
    <w:rsid w:val="00901FB0"/>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3073"/>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467D"/>
    <w:rsid w:val="00936AB1"/>
    <w:rsid w:val="00936B23"/>
    <w:rsid w:val="0093770F"/>
    <w:rsid w:val="009406EE"/>
    <w:rsid w:val="00941705"/>
    <w:rsid w:val="009419EA"/>
    <w:rsid w:val="00941BC6"/>
    <w:rsid w:val="00941DCF"/>
    <w:rsid w:val="00941FDF"/>
    <w:rsid w:val="00942024"/>
    <w:rsid w:val="009423DD"/>
    <w:rsid w:val="009430FA"/>
    <w:rsid w:val="00943280"/>
    <w:rsid w:val="0094330E"/>
    <w:rsid w:val="0094379B"/>
    <w:rsid w:val="00943AC2"/>
    <w:rsid w:val="00943EA6"/>
    <w:rsid w:val="00944392"/>
    <w:rsid w:val="00945010"/>
    <w:rsid w:val="009450EE"/>
    <w:rsid w:val="0094686E"/>
    <w:rsid w:val="00946F7B"/>
    <w:rsid w:val="009474A1"/>
    <w:rsid w:val="00947C9E"/>
    <w:rsid w:val="009504E4"/>
    <w:rsid w:val="00952430"/>
    <w:rsid w:val="00952E90"/>
    <w:rsid w:val="00952F85"/>
    <w:rsid w:val="009531AC"/>
    <w:rsid w:val="00953DBB"/>
    <w:rsid w:val="0095448E"/>
    <w:rsid w:val="00955391"/>
    <w:rsid w:val="009553C6"/>
    <w:rsid w:val="00955987"/>
    <w:rsid w:val="00955A80"/>
    <w:rsid w:val="00955D51"/>
    <w:rsid w:val="00955E1D"/>
    <w:rsid w:val="009569A2"/>
    <w:rsid w:val="009573D0"/>
    <w:rsid w:val="009575A6"/>
    <w:rsid w:val="00957C37"/>
    <w:rsid w:val="009603D8"/>
    <w:rsid w:val="0096047D"/>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141"/>
    <w:rsid w:val="00970C5D"/>
    <w:rsid w:val="009719D4"/>
    <w:rsid w:val="009725A9"/>
    <w:rsid w:val="00973B00"/>
    <w:rsid w:val="00973C06"/>
    <w:rsid w:val="00974686"/>
    <w:rsid w:val="00974A5C"/>
    <w:rsid w:val="00977011"/>
    <w:rsid w:val="009776DD"/>
    <w:rsid w:val="00977757"/>
    <w:rsid w:val="00980A1B"/>
    <w:rsid w:val="009815A3"/>
    <w:rsid w:val="009821ED"/>
    <w:rsid w:val="00983824"/>
    <w:rsid w:val="00983C35"/>
    <w:rsid w:val="009847DB"/>
    <w:rsid w:val="00984A0C"/>
    <w:rsid w:val="0098572F"/>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0A66"/>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93B"/>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85E"/>
    <w:rsid w:val="009E4FE7"/>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2E7"/>
    <w:rsid w:val="00A0537B"/>
    <w:rsid w:val="00A05AA7"/>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629"/>
    <w:rsid w:val="00A237A6"/>
    <w:rsid w:val="00A23825"/>
    <w:rsid w:val="00A2784E"/>
    <w:rsid w:val="00A27BFD"/>
    <w:rsid w:val="00A27FFA"/>
    <w:rsid w:val="00A30098"/>
    <w:rsid w:val="00A3033E"/>
    <w:rsid w:val="00A31082"/>
    <w:rsid w:val="00A31D20"/>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F4A"/>
    <w:rsid w:val="00A4355E"/>
    <w:rsid w:val="00A43E4C"/>
    <w:rsid w:val="00A44121"/>
    <w:rsid w:val="00A444AD"/>
    <w:rsid w:val="00A44626"/>
    <w:rsid w:val="00A45435"/>
    <w:rsid w:val="00A45514"/>
    <w:rsid w:val="00A4578B"/>
    <w:rsid w:val="00A4587B"/>
    <w:rsid w:val="00A45981"/>
    <w:rsid w:val="00A46E17"/>
    <w:rsid w:val="00A4767F"/>
    <w:rsid w:val="00A50433"/>
    <w:rsid w:val="00A52104"/>
    <w:rsid w:val="00A526E6"/>
    <w:rsid w:val="00A53FCE"/>
    <w:rsid w:val="00A54EDB"/>
    <w:rsid w:val="00A56344"/>
    <w:rsid w:val="00A57723"/>
    <w:rsid w:val="00A57CDC"/>
    <w:rsid w:val="00A60759"/>
    <w:rsid w:val="00A609BD"/>
    <w:rsid w:val="00A60E26"/>
    <w:rsid w:val="00A6136C"/>
    <w:rsid w:val="00A61F65"/>
    <w:rsid w:val="00A6202E"/>
    <w:rsid w:val="00A62872"/>
    <w:rsid w:val="00A62A23"/>
    <w:rsid w:val="00A6331C"/>
    <w:rsid w:val="00A637C5"/>
    <w:rsid w:val="00A64EFB"/>
    <w:rsid w:val="00A666E4"/>
    <w:rsid w:val="00A66959"/>
    <w:rsid w:val="00A7089D"/>
    <w:rsid w:val="00A70C76"/>
    <w:rsid w:val="00A7104B"/>
    <w:rsid w:val="00A71A48"/>
    <w:rsid w:val="00A72378"/>
    <w:rsid w:val="00A72E23"/>
    <w:rsid w:val="00A731BB"/>
    <w:rsid w:val="00A73614"/>
    <w:rsid w:val="00A73B69"/>
    <w:rsid w:val="00A76E02"/>
    <w:rsid w:val="00A77749"/>
    <w:rsid w:val="00A77AC6"/>
    <w:rsid w:val="00A80282"/>
    <w:rsid w:val="00A8094D"/>
    <w:rsid w:val="00A80AC6"/>
    <w:rsid w:val="00A80B5A"/>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04C"/>
    <w:rsid w:val="00A9561B"/>
    <w:rsid w:val="00A958AD"/>
    <w:rsid w:val="00AA0C3A"/>
    <w:rsid w:val="00AA1501"/>
    <w:rsid w:val="00AA1AC0"/>
    <w:rsid w:val="00AA1D77"/>
    <w:rsid w:val="00AA2469"/>
    <w:rsid w:val="00AA246C"/>
    <w:rsid w:val="00AA2DAA"/>
    <w:rsid w:val="00AA2F61"/>
    <w:rsid w:val="00AA4066"/>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09C"/>
    <w:rsid w:val="00AB75C4"/>
    <w:rsid w:val="00AB7AE2"/>
    <w:rsid w:val="00AB7FB1"/>
    <w:rsid w:val="00AC03A3"/>
    <w:rsid w:val="00AC1882"/>
    <w:rsid w:val="00AC2FBF"/>
    <w:rsid w:val="00AC301F"/>
    <w:rsid w:val="00AC371C"/>
    <w:rsid w:val="00AC388A"/>
    <w:rsid w:val="00AC38DE"/>
    <w:rsid w:val="00AC3916"/>
    <w:rsid w:val="00AC3A05"/>
    <w:rsid w:val="00AC5445"/>
    <w:rsid w:val="00AC5E37"/>
    <w:rsid w:val="00AC60FD"/>
    <w:rsid w:val="00AC62F4"/>
    <w:rsid w:val="00AC6D45"/>
    <w:rsid w:val="00AC7684"/>
    <w:rsid w:val="00AC7874"/>
    <w:rsid w:val="00AD092E"/>
    <w:rsid w:val="00AD0FD5"/>
    <w:rsid w:val="00AD191A"/>
    <w:rsid w:val="00AD1E0C"/>
    <w:rsid w:val="00AD29FC"/>
    <w:rsid w:val="00AD3040"/>
    <w:rsid w:val="00AD32F2"/>
    <w:rsid w:val="00AD34DE"/>
    <w:rsid w:val="00AD36B7"/>
    <w:rsid w:val="00AD39B1"/>
    <w:rsid w:val="00AD3DC5"/>
    <w:rsid w:val="00AD4842"/>
    <w:rsid w:val="00AD4974"/>
    <w:rsid w:val="00AD4A43"/>
    <w:rsid w:val="00AD4B77"/>
    <w:rsid w:val="00AD4BC7"/>
    <w:rsid w:val="00AD4E41"/>
    <w:rsid w:val="00AD50E2"/>
    <w:rsid w:val="00AD54AE"/>
    <w:rsid w:val="00AD59DA"/>
    <w:rsid w:val="00AD5FFE"/>
    <w:rsid w:val="00AD6CF5"/>
    <w:rsid w:val="00AD751C"/>
    <w:rsid w:val="00AD756C"/>
    <w:rsid w:val="00AD7D39"/>
    <w:rsid w:val="00AE01D7"/>
    <w:rsid w:val="00AE08FC"/>
    <w:rsid w:val="00AE0E18"/>
    <w:rsid w:val="00AE1DCE"/>
    <w:rsid w:val="00AE26EB"/>
    <w:rsid w:val="00AE2CE9"/>
    <w:rsid w:val="00AE32AD"/>
    <w:rsid w:val="00AE3779"/>
    <w:rsid w:val="00AE4A6D"/>
    <w:rsid w:val="00AE4AC7"/>
    <w:rsid w:val="00AE50EC"/>
    <w:rsid w:val="00AE5395"/>
    <w:rsid w:val="00AE55B2"/>
    <w:rsid w:val="00AE6D56"/>
    <w:rsid w:val="00AE6F5C"/>
    <w:rsid w:val="00AE77CF"/>
    <w:rsid w:val="00AF03D3"/>
    <w:rsid w:val="00AF1816"/>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307D"/>
    <w:rsid w:val="00B13495"/>
    <w:rsid w:val="00B13638"/>
    <w:rsid w:val="00B13E33"/>
    <w:rsid w:val="00B13F58"/>
    <w:rsid w:val="00B1421C"/>
    <w:rsid w:val="00B155A0"/>
    <w:rsid w:val="00B15BE2"/>
    <w:rsid w:val="00B1740A"/>
    <w:rsid w:val="00B17C99"/>
    <w:rsid w:val="00B20B09"/>
    <w:rsid w:val="00B20D49"/>
    <w:rsid w:val="00B22570"/>
    <w:rsid w:val="00B2312F"/>
    <w:rsid w:val="00B23A91"/>
    <w:rsid w:val="00B23DEF"/>
    <w:rsid w:val="00B23E46"/>
    <w:rsid w:val="00B243BB"/>
    <w:rsid w:val="00B24E6B"/>
    <w:rsid w:val="00B254D5"/>
    <w:rsid w:val="00B25661"/>
    <w:rsid w:val="00B26658"/>
    <w:rsid w:val="00B26B06"/>
    <w:rsid w:val="00B26C4A"/>
    <w:rsid w:val="00B270C4"/>
    <w:rsid w:val="00B2731D"/>
    <w:rsid w:val="00B27B68"/>
    <w:rsid w:val="00B30962"/>
    <w:rsid w:val="00B31688"/>
    <w:rsid w:val="00B322C4"/>
    <w:rsid w:val="00B32FDE"/>
    <w:rsid w:val="00B331F3"/>
    <w:rsid w:val="00B358D0"/>
    <w:rsid w:val="00B365B3"/>
    <w:rsid w:val="00B40170"/>
    <w:rsid w:val="00B40CE2"/>
    <w:rsid w:val="00B41C6A"/>
    <w:rsid w:val="00B4245E"/>
    <w:rsid w:val="00B42942"/>
    <w:rsid w:val="00B438DE"/>
    <w:rsid w:val="00B4453D"/>
    <w:rsid w:val="00B4472C"/>
    <w:rsid w:val="00B4483E"/>
    <w:rsid w:val="00B44C66"/>
    <w:rsid w:val="00B46D1E"/>
    <w:rsid w:val="00B4739A"/>
    <w:rsid w:val="00B507D1"/>
    <w:rsid w:val="00B5192E"/>
    <w:rsid w:val="00B52A3B"/>
    <w:rsid w:val="00B52C54"/>
    <w:rsid w:val="00B530AC"/>
    <w:rsid w:val="00B53964"/>
    <w:rsid w:val="00B5535C"/>
    <w:rsid w:val="00B55959"/>
    <w:rsid w:val="00B567B1"/>
    <w:rsid w:val="00B56A4E"/>
    <w:rsid w:val="00B61A66"/>
    <w:rsid w:val="00B6273A"/>
    <w:rsid w:val="00B62A56"/>
    <w:rsid w:val="00B637B9"/>
    <w:rsid w:val="00B65397"/>
    <w:rsid w:val="00B65AD5"/>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727"/>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769"/>
    <w:rsid w:val="00BA6A43"/>
    <w:rsid w:val="00BA6FA6"/>
    <w:rsid w:val="00BA7046"/>
    <w:rsid w:val="00BA7845"/>
    <w:rsid w:val="00BA7C00"/>
    <w:rsid w:val="00BB0A50"/>
    <w:rsid w:val="00BB1125"/>
    <w:rsid w:val="00BB20D9"/>
    <w:rsid w:val="00BB219B"/>
    <w:rsid w:val="00BB227E"/>
    <w:rsid w:val="00BB2A77"/>
    <w:rsid w:val="00BB3151"/>
    <w:rsid w:val="00BB31ED"/>
    <w:rsid w:val="00BB3504"/>
    <w:rsid w:val="00BB3B4C"/>
    <w:rsid w:val="00BB4421"/>
    <w:rsid w:val="00BB4494"/>
    <w:rsid w:val="00BB4AA7"/>
    <w:rsid w:val="00BB6087"/>
    <w:rsid w:val="00BB671F"/>
    <w:rsid w:val="00BB6D25"/>
    <w:rsid w:val="00BB7676"/>
    <w:rsid w:val="00BB7D4C"/>
    <w:rsid w:val="00BC0148"/>
    <w:rsid w:val="00BC0E7B"/>
    <w:rsid w:val="00BC185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4D13"/>
    <w:rsid w:val="00C15FEF"/>
    <w:rsid w:val="00C1610E"/>
    <w:rsid w:val="00C16ED9"/>
    <w:rsid w:val="00C16FAC"/>
    <w:rsid w:val="00C177D2"/>
    <w:rsid w:val="00C17905"/>
    <w:rsid w:val="00C17EAC"/>
    <w:rsid w:val="00C20380"/>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7D9"/>
    <w:rsid w:val="00C64D39"/>
    <w:rsid w:val="00C64EED"/>
    <w:rsid w:val="00C66CB3"/>
    <w:rsid w:val="00C66F16"/>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DF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192E"/>
    <w:rsid w:val="00CA2912"/>
    <w:rsid w:val="00CA2DBA"/>
    <w:rsid w:val="00CA348C"/>
    <w:rsid w:val="00CA3828"/>
    <w:rsid w:val="00CA3CC1"/>
    <w:rsid w:val="00CA4554"/>
    <w:rsid w:val="00CA52EF"/>
    <w:rsid w:val="00CA6D7C"/>
    <w:rsid w:val="00CA75EB"/>
    <w:rsid w:val="00CB003A"/>
    <w:rsid w:val="00CB1168"/>
    <w:rsid w:val="00CB1BF4"/>
    <w:rsid w:val="00CB1D36"/>
    <w:rsid w:val="00CB1DE4"/>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0523"/>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4C54"/>
    <w:rsid w:val="00D0540A"/>
    <w:rsid w:val="00D054BB"/>
    <w:rsid w:val="00D05B75"/>
    <w:rsid w:val="00D05FCB"/>
    <w:rsid w:val="00D06BA7"/>
    <w:rsid w:val="00D06D81"/>
    <w:rsid w:val="00D0736C"/>
    <w:rsid w:val="00D07667"/>
    <w:rsid w:val="00D0789B"/>
    <w:rsid w:val="00D1025C"/>
    <w:rsid w:val="00D10958"/>
    <w:rsid w:val="00D10EB0"/>
    <w:rsid w:val="00D12F64"/>
    <w:rsid w:val="00D12F8A"/>
    <w:rsid w:val="00D1402D"/>
    <w:rsid w:val="00D145D1"/>
    <w:rsid w:val="00D14FB1"/>
    <w:rsid w:val="00D15561"/>
    <w:rsid w:val="00D157C4"/>
    <w:rsid w:val="00D15A81"/>
    <w:rsid w:val="00D16090"/>
    <w:rsid w:val="00D17DE7"/>
    <w:rsid w:val="00D17EA9"/>
    <w:rsid w:val="00D17FB9"/>
    <w:rsid w:val="00D203E4"/>
    <w:rsid w:val="00D20D48"/>
    <w:rsid w:val="00D21B4A"/>
    <w:rsid w:val="00D2297F"/>
    <w:rsid w:val="00D22D78"/>
    <w:rsid w:val="00D22E40"/>
    <w:rsid w:val="00D23830"/>
    <w:rsid w:val="00D2387E"/>
    <w:rsid w:val="00D24A02"/>
    <w:rsid w:val="00D24CF1"/>
    <w:rsid w:val="00D24E0D"/>
    <w:rsid w:val="00D25BC1"/>
    <w:rsid w:val="00D2622A"/>
    <w:rsid w:val="00D264E3"/>
    <w:rsid w:val="00D26AF5"/>
    <w:rsid w:val="00D27F3A"/>
    <w:rsid w:val="00D30BC8"/>
    <w:rsid w:val="00D3133F"/>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6F5E"/>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19"/>
    <w:rsid w:val="00D554D6"/>
    <w:rsid w:val="00D55839"/>
    <w:rsid w:val="00D5653D"/>
    <w:rsid w:val="00D574D0"/>
    <w:rsid w:val="00D57E07"/>
    <w:rsid w:val="00D6009A"/>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6DBF"/>
    <w:rsid w:val="00D67205"/>
    <w:rsid w:val="00D677F3"/>
    <w:rsid w:val="00D67D17"/>
    <w:rsid w:val="00D71159"/>
    <w:rsid w:val="00D7239D"/>
    <w:rsid w:val="00D729DA"/>
    <w:rsid w:val="00D73AD0"/>
    <w:rsid w:val="00D74F17"/>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4F7"/>
    <w:rsid w:val="00D92720"/>
    <w:rsid w:val="00D92FE7"/>
    <w:rsid w:val="00D93388"/>
    <w:rsid w:val="00D94AB2"/>
    <w:rsid w:val="00D9505A"/>
    <w:rsid w:val="00D9590E"/>
    <w:rsid w:val="00D95C34"/>
    <w:rsid w:val="00D9635E"/>
    <w:rsid w:val="00D966D7"/>
    <w:rsid w:val="00D96AC8"/>
    <w:rsid w:val="00D96F3F"/>
    <w:rsid w:val="00D96F5F"/>
    <w:rsid w:val="00D9741C"/>
    <w:rsid w:val="00DA06E4"/>
    <w:rsid w:val="00DA0B0A"/>
    <w:rsid w:val="00DA13E8"/>
    <w:rsid w:val="00DA18FE"/>
    <w:rsid w:val="00DA32FE"/>
    <w:rsid w:val="00DA3B6E"/>
    <w:rsid w:val="00DA3EBA"/>
    <w:rsid w:val="00DA3EDF"/>
    <w:rsid w:val="00DA5326"/>
    <w:rsid w:val="00DA5599"/>
    <w:rsid w:val="00DA5BE5"/>
    <w:rsid w:val="00DA6633"/>
    <w:rsid w:val="00DA6714"/>
    <w:rsid w:val="00DA677E"/>
    <w:rsid w:val="00DA68B4"/>
    <w:rsid w:val="00DA6918"/>
    <w:rsid w:val="00DA7C35"/>
    <w:rsid w:val="00DA7EAF"/>
    <w:rsid w:val="00DB004F"/>
    <w:rsid w:val="00DB0167"/>
    <w:rsid w:val="00DB0A5E"/>
    <w:rsid w:val="00DB0A6D"/>
    <w:rsid w:val="00DB157A"/>
    <w:rsid w:val="00DB199D"/>
    <w:rsid w:val="00DB1EB1"/>
    <w:rsid w:val="00DB3424"/>
    <w:rsid w:val="00DB36B8"/>
    <w:rsid w:val="00DB410E"/>
    <w:rsid w:val="00DB41E5"/>
    <w:rsid w:val="00DB4383"/>
    <w:rsid w:val="00DB4A85"/>
    <w:rsid w:val="00DB4C27"/>
    <w:rsid w:val="00DB6B91"/>
    <w:rsid w:val="00DB7177"/>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39F"/>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FD0"/>
    <w:rsid w:val="00DF52E7"/>
    <w:rsid w:val="00DF5D7B"/>
    <w:rsid w:val="00DF601B"/>
    <w:rsid w:val="00DF6400"/>
    <w:rsid w:val="00DF7087"/>
    <w:rsid w:val="00DF7749"/>
    <w:rsid w:val="00DF7C70"/>
    <w:rsid w:val="00E00143"/>
    <w:rsid w:val="00E0026D"/>
    <w:rsid w:val="00E00747"/>
    <w:rsid w:val="00E00AD2"/>
    <w:rsid w:val="00E01971"/>
    <w:rsid w:val="00E02DF9"/>
    <w:rsid w:val="00E02DFF"/>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5403"/>
    <w:rsid w:val="00E45768"/>
    <w:rsid w:val="00E45E05"/>
    <w:rsid w:val="00E4641A"/>
    <w:rsid w:val="00E4661D"/>
    <w:rsid w:val="00E469AA"/>
    <w:rsid w:val="00E47853"/>
    <w:rsid w:val="00E47CC8"/>
    <w:rsid w:val="00E47EB2"/>
    <w:rsid w:val="00E50329"/>
    <w:rsid w:val="00E50C9F"/>
    <w:rsid w:val="00E50F5B"/>
    <w:rsid w:val="00E530ED"/>
    <w:rsid w:val="00E540AD"/>
    <w:rsid w:val="00E541CE"/>
    <w:rsid w:val="00E54235"/>
    <w:rsid w:val="00E54B86"/>
    <w:rsid w:val="00E555A2"/>
    <w:rsid w:val="00E55A6F"/>
    <w:rsid w:val="00E55C0F"/>
    <w:rsid w:val="00E56365"/>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4A6F"/>
    <w:rsid w:val="00E65478"/>
    <w:rsid w:val="00E65AA2"/>
    <w:rsid w:val="00E66442"/>
    <w:rsid w:val="00E665E0"/>
    <w:rsid w:val="00E6680E"/>
    <w:rsid w:val="00E66BC0"/>
    <w:rsid w:val="00E66BC4"/>
    <w:rsid w:val="00E67BC0"/>
    <w:rsid w:val="00E7060A"/>
    <w:rsid w:val="00E70B54"/>
    <w:rsid w:val="00E71080"/>
    <w:rsid w:val="00E711E6"/>
    <w:rsid w:val="00E71E86"/>
    <w:rsid w:val="00E72B89"/>
    <w:rsid w:val="00E72D51"/>
    <w:rsid w:val="00E72F57"/>
    <w:rsid w:val="00E73710"/>
    <w:rsid w:val="00E740DD"/>
    <w:rsid w:val="00E74831"/>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2864"/>
    <w:rsid w:val="00E831AD"/>
    <w:rsid w:val="00E831DD"/>
    <w:rsid w:val="00E837E6"/>
    <w:rsid w:val="00E83845"/>
    <w:rsid w:val="00E838E9"/>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5B0B"/>
    <w:rsid w:val="00E969B8"/>
    <w:rsid w:val="00E97AA9"/>
    <w:rsid w:val="00EA0459"/>
    <w:rsid w:val="00EA0496"/>
    <w:rsid w:val="00EA18F9"/>
    <w:rsid w:val="00EA22BA"/>
    <w:rsid w:val="00EA268B"/>
    <w:rsid w:val="00EA2B95"/>
    <w:rsid w:val="00EA357F"/>
    <w:rsid w:val="00EA44D8"/>
    <w:rsid w:val="00EA4773"/>
    <w:rsid w:val="00EA47A8"/>
    <w:rsid w:val="00EA4F7E"/>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30B1"/>
    <w:rsid w:val="00EC3ABD"/>
    <w:rsid w:val="00EC3E8F"/>
    <w:rsid w:val="00EC419E"/>
    <w:rsid w:val="00EC446B"/>
    <w:rsid w:val="00EC46CA"/>
    <w:rsid w:val="00EC4831"/>
    <w:rsid w:val="00EC55F7"/>
    <w:rsid w:val="00EC68A5"/>
    <w:rsid w:val="00EC6FEE"/>
    <w:rsid w:val="00EC7D16"/>
    <w:rsid w:val="00ED06C1"/>
    <w:rsid w:val="00ED27A2"/>
    <w:rsid w:val="00ED47CB"/>
    <w:rsid w:val="00ED6131"/>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396"/>
    <w:rsid w:val="00F209A3"/>
    <w:rsid w:val="00F20F03"/>
    <w:rsid w:val="00F20F5C"/>
    <w:rsid w:val="00F223BA"/>
    <w:rsid w:val="00F22610"/>
    <w:rsid w:val="00F238BD"/>
    <w:rsid w:val="00F2477E"/>
    <w:rsid w:val="00F24D89"/>
    <w:rsid w:val="00F24DA6"/>
    <w:rsid w:val="00F255F6"/>
    <w:rsid w:val="00F25A81"/>
    <w:rsid w:val="00F25CE5"/>
    <w:rsid w:val="00F25D87"/>
    <w:rsid w:val="00F25FA6"/>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6FD9"/>
    <w:rsid w:val="00F3796F"/>
    <w:rsid w:val="00F37CEF"/>
    <w:rsid w:val="00F37CF8"/>
    <w:rsid w:val="00F40F47"/>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E76"/>
    <w:rsid w:val="00F51041"/>
    <w:rsid w:val="00F51309"/>
    <w:rsid w:val="00F52464"/>
    <w:rsid w:val="00F5275F"/>
    <w:rsid w:val="00F539AF"/>
    <w:rsid w:val="00F53C31"/>
    <w:rsid w:val="00F54E0D"/>
    <w:rsid w:val="00F5556F"/>
    <w:rsid w:val="00F55E03"/>
    <w:rsid w:val="00F5645D"/>
    <w:rsid w:val="00F57FCE"/>
    <w:rsid w:val="00F604BC"/>
    <w:rsid w:val="00F613F6"/>
    <w:rsid w:val="00F61D6F"/>
    <w:rsid w:val="00F61D9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5AE"/>
    <w:rsid w:val="00F738E8"/>
    <w:rsid w:val="00F752D2"/>
    <w:rsid w:val="00F75484"/>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1E73"/>
    <w:rsid w:val="00F9263B"/>
    <w:rsid w:val="00F93856"/>
    <w:rsid w:val="00F93C73"/>
    <w:rsid w:val="00F9489F"/>
    <w:rsid w:val="00F95CC9"/>
    <w:rsid w:val="00F96AC3"/>
    <w:rsid w:val="00F9709E"/>
    <w:rsid w:val="00F97E1F"/>
    <w:rsid w:val="00FA0395"/>
    <w:rsid w:val="00FA0D28"/>
    <w:rsid w:val="00FA1223"/>
    <w:rsid w:val="00FA1353"/>
    <w:rsid w:val="00FA1A6B"/>
    <w:rsid w:val="00FA1DBF"/>
    <w:rsid w:val="00FA228F"/>
    <w:rsid w:val="00FA75B2"/>
    <w:rsid w:val="00FB026D"/>
    <w:rsid w:val="00FB281D"/>
    <w:rsid w:val="00FB3246"/>
    <w:rsid w:val="00FB374E"/>
    <w:rsid w:val="00FB3859"/>
    <w:rsid w:val="00FB3A25"/>
    <w:rsid w:val="00FB3BFE"/>
    <w:rsid w:val="00FB3F4E"/>
    <w:rsid w:val="00FB48E0"/>
    <w:rsid w:val="00FB59BD"/>
    <w:rsid w:val="00FB6A5D"/>
    <w:rsid w:val="00FB6CC9"/>
    <w:rsid w:val="00FB6D2E"/>
    <w:rsid w:val="00FB7012"/>
    <w:rsid w:val="00FB72B9"/>
    <w:rsid w:val="00FB7551"/>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C739F"/>
    <w:rsid w:val="00FD097F"/>
    <w:rsid w:val="00FD0C57"/>
    <w:rsid w:val="00FD0F3E"/>
    <w:rsid w:val="00FD1AAC"/>
    <w:rsid w:val="00FD315F"/>
    <w:rsid w:val="00FD319E"/>
    <w:rsid w:val="00FD3BCF"/>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285"/>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589C1824-A4E4-4CBC-AC7E-1B0CB257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31661829">
      <w:bodyDiv w:val="1"/>
      <w:marLeft w:val="0"/>
      <w:marRight w:val="0"/>
      <w:marTop w:val="0"/>
      <w:marBottom w:val="0"/>
      <w:divBdr>
        <w:top w:val="none" w:sz="0" w:space="0" w:color="auto"/>
        <w:left w:val="none" w:sz="0" w:space="0" w:color="auto"/>
        <w:bottom w:val="none" w:sz="0" w:space="0" w:color="auto"/>
        <w:right w:val="none" w:sz="0" w:space="0" w:color="auto"/>
      </w:divBdr>
    </w:div>
    <w:div w:id="1446001623">
      <w:bodyDiv w:val="1"/>
      <w:marLeft w:val="0"/>
      <w:marRight w:val="0"/>
      <w:marTop w:val="0"/>
      <w:marBottom w:val="0"/>
      <w:divBdr>
        <w:top w:val="none" w:sz="0" w:space="0" w:color="auto"/>
        <w:left w:val="none" w:sz="0" w:space="0" w:color="auto"/>
        <w:bottom w:val="none" w:sz="0" w:space="0" w:color="auto"/>
        <w:right w:val="none" w:sz="0" w:space="0" w:color="auto"/>
      </w:divBdr>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9552069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 w:id="21306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3.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16</Pages>
  <Words>6118</Words>
  <Characters>34873</Characters>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